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77687A" w14:textId="77777777" w:rsidR="00C77CCF" w:rsidRDefault="00C77CCF" w:rsidP="00C77CCF">
      <w:pPr>
        <w:pStyle w:val="Title"/>
        <w:jc w:val="center"/>
      </w:pPr>
      <w:r>
        <w:rPr>
          <w:rFonts w:ascii="Garamond" w:hAnsi="Garamond"/>
          <w:noProof/>
          <w:sz w:val="20"/>
          <w:szCs w:val="20"/>
        </w:rPr>
        <w:drawing>
          <wp:inline distT="0" distB="0" distL="0" distR="0" wp14:anchorId="1A4E253D" wp14:editId="6A2D8A3C">
            <wp:extent cx="2937409" cy="1242525"/>
            <wp:effectExtent l="0" t="0" r="0" b="0"/>
            <wp:docPr id="350316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16905" name="Picture 35031690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37409" cy="1242525"/>
                    </a:xfrm>
                    <a:prstGeom prst="rect">
                      <a:avLst/>
                    </a:prstGeom>
                  </pic:spPr>
                </pic:pic>
              </a:graphicData>
            </a:graphic>
          </wp:inline>
        </w:drawing>
      </w:r>
    </w:p>
    <w:p w14:paraId="21E9F891" w14:textId="50FC6EDF" w:rsidR="00AF1B98" w:rsidRPr="00C77CCF" w:rsidRDefault="00C77CCF" w:rsidP="00C77CCF">
      <w:pPr>
        <w:pStyle w:val="Title"/>
        <w:jc w:val="center"/>
      </w:pPr>
      <w:r>
        <w:t xml:space="preserve">African Nexus Quarterly </w:t>
      </w:r>
    </w:p>
    <w:p w14:paraId="7AF4A6FF" w14:textId="77777777" w:rsidR="007E509D" w:rsidRDefault="007E509D" w:rsidP="00DE7220">
      <w:pPr>
        <w:spacing w:before="0" w:after="100" w:afterAutospacing="1" w:line="240" w:lineRule="auto"/>
        <w:jc w:val="center"/>
        <w:outlineLvl w:val="0"/>
        <w:rPr>
          <w:rFonts w:ascii="Arial" w:eastAsia="Times New Roman" w:hAnsi="Arial" w:cs="Arial"/>
          <w:b/>
          <w:bCs/>
          <w:noProof w:val="0"/>
          <w:color w:val="BF8F00" w:themeColor="accent4" w:themeShade="BF"/>
          <w:kern w:val="36"/>
          <w:sz w:val="28"/>
          <w:szCs w:val="28"/>
        </w:rPr>
      </w:pPr>
    </w:p>
    <w:p w14:paraId="40132D52" w14:textId="77777777" w:rsidR="007D3B70" w:rsidRDefault="007D3B70" w:rsidP="007D3B70">
      <w:pPr>
        <w:spacing w:before="0" w:after="100" w:afterAutospacing="1" w:line="240" w:lineRule="auto"/>
        <w:jc w:val="center"/>
        <w:outlineLvl w:val="1"/>
        <w:rPr>
          <w:rFonts w:ascii="Arial" w:eastAsia="Times New Roman" w:hAnsi="Arial" w:cs="Arial"/>
          <w:b/>
          <w:bCs/>
          <w:noProof w:val="0"/>
          <w:color w:val="BF8F00" w:themeColor="accent4" w:themeShade="BF"/>
          <w:kern w:val="36"/>
          <w:sz w:val="28"/>
          <w:szCs w:val="28"/>
        </w:rPr>
      </w:pPr>
      <w:proofErr w:type="spellStart"/>
      <w:r w:rsidRPr="007D3B70">
        <w:rPr>
          <w:rFonts w:ascii="Arial" w:eastAsia="Times New Roman" w:hAnsi="Arial" w:cs="Arial"/>
          <w:b/>
          <w:bCs/>
          <w:noProof w:val="0"/>
          <w:color w:val="BF8F00" w:themeColor="accent4" w:themeShade="BF"/>
          <w:kern w:val="36"/>
          <w:sz w:val="28"/>
          <w:szCs w:val="28"/>
        </w:rPr>
        <w:t>Manuscript</w:t>
      </w:r>
      <w:proofErr w:type="spellEnd"/>
      <w:r w:rsidRPr="007D3B70">
        <w:rPr>
          <w:rFonts w:ascii="Arial" w:eastAsia="Times New Roman" w:hAnsi="Arial" w:cs="Arial"/>
          <w:b/>
          <w:bCs/>
          <w:noProof w:val="0"/>
          <w:color w:val="BF8F00" w:themeColor="accent4" w:themeShade="BF"/>
          <w:kern w:val="36"/>
          <w:sz w:val="28"/>
          <w:szCs w:val="28"/>
        </w:rPr>
        <w:t xml:space="preserve"> </w:t>
      </w:r>
      <w:proofErr w:type="spellStart"/>
      <w:r w:rsidRPr="007D3B70">
        <w:rPr>
          <w:rFonts w:ascii="Arial" w:eastAsia="Times New Roman" w:hAnsi="Arial" w:cs="Arial"/>
          <w:b/>
          <w:bCs/>
          <w:noProof w:val="0"/>
          <w:color w:val="BF8F00" w:themeColor="accent4" w:themeShade="BF"/>
          <w:kern w:val="36"/>
          <w:sz w:val="28"/>
          <w:szCs w:val="28"/>
        </w:rPr>
        <w:t>Preparation</w:t>
      </w:r>
      <w:proofErr w:type="spellEnd"/>
      <w:r w:rsidRPr="007D3B70">
        <w:rPr>
          <w:rFonts w:ascii="Arial" w:eastAsia="Times New Roman" w:hAnsi="Arial" w:cs="Arial"/>
          <w:b/>
          <w:bCs/>
          <w:noProof w:val="0"/>
          <w:color w:val="BF8F00" w:themeColor="accent4" w:themeShade="BF"/>
          <w:kern w:val="36"/>
          <w:sz w:val="28"/>
          <w:szCs w:val="28"/>
        </w:rPr>
        <w:t xml:space="preserve"> </w:t>
      </w:r>
      <w:proofErr w:type="spellStart"/>
      <w:r w:rsidRPr="007D3B70">
        <w:rPr>
          <w:rFonts w:ascii="Arial" w:eastAsia="Times New Roman" w:hAnsi="Arial" w:cs="Arial"/>
          <w:b/>
          <w:bCs/>
          <w:noProof w:val="0"/>
          <w:color w:val="BF8F00" w:themeColor="accent4" w:themeShade="BF"/>
          <w:kern w:val="36"/>
          <w:sz w:val="28"/>
          <w:szCs w:val="28"/>
        </w:rPr>
        <w:t>Guidelines</w:t>
      </w:r>
      <w:proofErr w:type="spellEnd"/>
      <w:r w:rsidRPr="007D3B70">
        <w:rPr>
          <w:rFonts w:ascii="Arial" w:eastAsia="Times New Roman" w:hAnsi="Arial" w:cs="Arial"/>
          <w:b/>
          <w:bCs/>
          <w:noProof w:val="0"/>
          <w:color w:val="BF8F00" w:themeColor="accent4" w:themeShade="BF"/>
          <w:kern w:val="36"/>
          <w:sz w:val="28"/>
          <w:szCs w:val="28"/>
        </w:rPr>
        <w:t xml:space="preserve"> </w:t>
      </w:r>
      <w:proofErr w:type="spellStart"/>
      <w:r w:rsidRPr="007D3B70">
        <w:rPr>
          <w:rFonts w:ascii="Arial" w:eastAsia="Times New Roman" w:hAnsi="Arial" w:cs="Arial"/>
          <w:b/>
          <w:bCs/>
          <w:noProof w:val="0"/>
          <w:color w:val="BF8F00" w:themeColor="accent4" w:themeShade="BF"/>
          <w:kern w:val="36"/>
          <w:sz w:val="28"/>
          <w:szCs w:val="28"/>
        </w:rPr>
        <w:t>for</w:t>
      </w:r>
      <w:proofErr w:type="spellEnd"/>
      <w:r w:rsidRPr="007D3B70">
        <w:rPr>
          <w:rFonts w:ascii="Arial" w:eastAsia="Times New Roman" w:hAnsi="Arial" w:cs="Arial"/>
          <w:b/>
          <w:bCs/>
          <w:noProof w:val="0"/>
          <w:color w:val="BF8F00" w:themeColor="accent4" w:themeShade="BF"/>
          <w:kern w:val="36"/>
          <w:sz w:val="28"/>
          <w:szCs w:val="28"/>
        </w:rPr>
        <w:t xml:space="preserve"> </w:t>
      </w:r>
      <w:proofErr w:type="spellStart"/>
      <w:r w:rsidRPr="007D3B70">
        <w:rPr>
          <w:rFonts w:ascii="Arial" w:eastAsia="Times New Roman" w:hAnsi="Arial" w:cs="Arial"/>
          <w:b/>
          <w:bCs/>
          <w:noProof w:val="0"/>
          <w:color w:val="BF8F00" w:themeColor="accent4" w:themeShade="BF"/>
          <w:kern w:val="36"/>
          <w:sz w:val="28"/>
          <w:szCs w:val="28"/>
        </w:rPr>
        <w:t>Authors</w:t>
      </w:r>
      <w:proofErr w:type="spellEnd"/>
    </w:p>
    <w:p w14:paraId="69248A8A" w14:textId="6BBCABAE" w:rsidR="00495298" w:rsidRDefault="00495298" w:rsidP="00DE7220">
      <w:pPr>
        <w:spacing w:before="0" w:after="100" w:afterAutospacing="1" w:line="240" w:lineRule="auto"/>
        <w:outlineLvl w:val="1"/>
        <w:rPr>
          <w:rFonts w:ascii="Garamond" w:eastAsia="Times New Roman" w:hAnsi="Garamond" w:cs="Arial"/>
          <w:noProof w:val="0"/>
          <w:color w:val="auto"/>
          <w:szCs w:val="24"/>
        </w:rPr>
      </w:pPr>
      <w:proofErr w:type="spellStart"/>
      <w:r w:rsidRPr="00495298">
        <w:rPr>
          <w:rFonts w:ascii="Garamond" w:eastAsia="Times New Roman" w:hAnsi="Garamond" w:cs="Arial"/>
          <w:noProof w:val="0"/>
          <w:color w:val="auto"/>
          <w:szCs w:val="24"/>
        </w:rPr>
        <w:t>All</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submissions</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to</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our</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journal</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must</w:t>
      </w:r>
      <w:proofErr w:type="spellEnd"/>
      <w:r w:rsidRPr="00495298">
        <w:rPr>
          <w:rFonts w:ascii="Garamond" w:eastAsia="Times New Roman" w:hAnsi="Garamond" w:cs="Arial"/>
          <w:noProof w:val="0"/>
          <w:color w:val="auto"/>
          <w:szCs w:val="24"/>
        </w:rPr>
        <w:t xml:space="preserve"> be </w:t>
      </w:r>
      <w:proofErr w:type="spellStart"/>
      <w:r w:rsidRPr="00495298">
        <w:rPr>
          <w:rFonts w:ascii="Garamond" w:eastAsia="Times New Roman" w:hAnsi="Garamond" w:cs="Arial"/>
          <w:noProof w:val="0"/>
          <w:color w:val="auto"/>
          <w:szCs w:val="24"/>
        </w:rPr>
        <w:t>prepared</w:t>
      </w:r>
      <w:proofErr w:type="spellEnd"/>
      <w:r w:rsidRPr="00495298">
        <w:rPr>
          <w:rFonts w:ascii="Garamond" w:eastAsia="Times New Roman" w:hAnsi="Garamond" w:cs="Arial"/>
          <w:noProof w:val="0"/>
          <w:color w:val="auto"/>
          <w:szCs w:val="24"/>
        </w:rPr>
        <w:t xml:space="preserve"> in </w:t>
      </w:r>
      <w:proofErr w:type="spellStart"/>
      <w:r w:rsidRPr="00495298">
        <w:rPr>
          <w:rFonts w:ascii="Garamond" w:eastAsia="Times New Roman" w:hAnsi="Garamond" w:cs="Arial"/>
          <w:noProof w:val="0"/>
          <w:color w:val="auto"/>
          <w:szCs w:val="24"/>
        </w:rPr>
        <w:t>accordance</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with</w:t>
      </w:r>
      <w:proofErr w:type="spellEnd"/>
      <w:r w:rsidRPr="00495298">
        <w:rPr>
          <w:rFonts w:ascii="Garamond" w:eastAsia="Times New Roman" w:hAnsi="Garamond" w:cs="Arial"/>
          <w:noProof w:val="0"/>
          <w:color w:val="auto"/>
          <w:szCs w:val="24"/>
        </w:rPr>
        <w:t xml:space="preserve"> </w:t>
      </w:r>
      <w:r w:rsidRPr="005E1A10">
        <w:rPr>
          <w:rFonts w:ascii="Garamond" w:eastAsia="Times New Roman" w:hAnsi="Garamond" w:cs="Arial"/>
          <w:b/>
          <w:bCs/>
          <w:noProof w:val="0"/>
          <w:color w:val="BF8F00" w:themeColor="accent4" w:themeShade="BF"/>
          <w:szCs w:val="24"/>
        </w:rPr>
        <w:t>APA 7 (</w:t>
      </w:r>
      <w:proofErr w:type="spellStart"/>
      <w:r w:rsidRPr="005E1A10">
        <w:rPr>
          <w:rFonts w:ascii="Garamond" w:eastAsia="Times New Roman" w:hAnsi="Garamond" w:cs="Arial"/>
          <w:b/>
          <w:bCs/>
          <w:noProof w:val="0"/>
          <w:color w:val="BF8F00" w:themeColor="accent4" w:themeShade="BF"/>
          <w:szCs w:val="24"/>
        </w:rPr>
        <w:t>American</w:t>
      </w:r>
      <w:proofErr w:type="spellEnd"/>
      <w:r w:rsidRPr="005E1A10">
        <w:rPr>
          <w:rFonts w:ascii="Garamond" w:eastAsia="Times New Roman" w:hAnsi="Garamond" w:cs="Arial"/>
          <w:b/>
          <w:bCs/>
          <w:noProof w:val="0"/>
          <w:color w:val="BF8F00" w:themeColor="accent4" w:themeShade="BF"/>
          <w:szCs w:val="24"/>
        </w:rPr>
        <w:t xml:space="preserve"> </w:t>
      </w:r>
      <w:proofErr w:type="spellStart"/>
      <w:r w:rsidRPr="005E1A10">
        <w:rPr>
          <w:rFonts w:ascii="Garamond" w:eastAsia="Times New Roman" w:hAnsi="Garamond" w:cs="Arial"/>
          <w:b/>
          <w:bCs/>
          <w:noProof w:val="0"/>
          <w:color w:val="BF8F00" w:themeColor="accent4" w:themeShade="BF"/>
          <w:szCs w:val="24"/>
        </w:rPr>
        <w:t>Psychological</w:t>
      </w:r>
      <w:proofErr w:type="spellEnd"/>
      <w:r w:rsidRPr="005E1A10">
        <w:rPr>
          <w:rFonts w:ascii="Garamond" w:eastAsia="Times New Roman" w:hAnsi="Garamond" w:cs="Arial"/>
          <w:b/>
          <w:bCs/>
          <w:noProof w:val="0"/>
          <w:color w:val="BF8F00" w:themeColor="accent4" w:themeShade="BF"/>
          <w:szCs w:val="24"/>
        </w:rPr>
        <w:t xml:space="preserve"> </w:t>
      </w:r>
      <w:proofErr w:type="spellStart"/>
      <w:r w:rsidRPr="005E1A10">
        <w:rPr>
          <w:rFonts w:ascii="Garamond" w:eastAsia="Times New Roman" w:hAnsi="Garamond" w:cs="Arial"/>
          <w:b/>
          <w:bCs/>
          <w:noProof w:val="0"/>
          <w:color w:val="BF8F00" w:themeColor="accent4" w:themeShade="BF"/>
          <w:szCs w:val="24"/>
        </w:rPr>
        <w:t>Association</w:t>
      </w:r>
      <w:proofErr w:type="spellEnd"/>
      <w:r w:rsidRPr="005E1A10">
        <w:rPr>
          <w:rFonts w:ascii="Garamond" w:eastAsia="Times New Roman" w:hAnsi="Garamond" w:cs="Arial"/>
          <w:b/>
          <w:bCs/>
          <w:noProof w:val="0"/>
          <w:color w:val="BF8F00" w:themeColor="accent4" w:themeShade="BF"/>
          <w:szCs w:val="24"/>
        </w:rPr>
        <w:t>, 7th Edition)</w:t>
      </w:r>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standards</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Authors</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are</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expected</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to</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ensure</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that</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their</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work</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meets</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the</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following</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technical</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standards</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before</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uploading</w:t>
      </w:r>
      <w:proofErr w:type="spellEnd"/>
      <w:r w:rsidRPr="00495298">
        <w:rPr>
          <w:rFonts w:ascii="Garamond" w:eastAsia="Times New Roman" w:hAnsi="Garamond" w:cs="Arial"/>
          <w:noProof w:val="0"/>
          <w:color w:val="auto"/>
          <w:szCs w:val="24"/>
        </w:rPr>
        <w:t xml:space="preserve"> it </w:t>
      </w:r>
      <w:proofErr w:type="spellStart"/>
      <w:r w:rsidRPr="00495298">
        <w:rPr>
          <w:rFonts w:ascii="Garamond" w:eastAsia="Times New Roman" w:hAnsi="Garamond" w:cs="Arial"/>
          <w:noProof w:val="0"/>
          <w:color w:val="auto"/>
          <w:szCs w:val="24"/>
        </w:rPr>
        <w:t>to</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the</w:t>
      </w:r>
      <w:proofErr w:type="spellEnd"/>
      <w:r w:rsidRPr="00495298">
        <w:rPr>
          <w:rFonts w:ascii="Garamond" w:eastAsia="Times New Roman" w:hAnsi="Garamond" w:cs="Arial"/>
          <w:noProof w:val="0"/>
          <w:color w:val="auto"/>
          <w:szCs w:val="24"/>
        </w:rPr>
        <w:t xml:space="preserve"> </w:t>
      </w:r>
      <w:proofErr w:type="spellStart"/>
      <w:r w:rsidRPr="00495298">
        <w:rPr>
          <w:rFonts w:ascii="Garamond" w:eastAsia="Times New Roman" w:hAnsi="Garamond" w:cs="Arial"/>
          <w:noProof w:val="0"/>
          <w:color w:val="auto"/>
          <w:szCs w:val="24"/>
        </w:rPr>
        <w:t>system</w:t>
      </w:r>
      <w:proofErr w:type="spellEnd"/>
      <w:r w:rsidRPr="00495298">
        <w:rPr>
          <w:rFonts w:ascii="Garamond" w:eastAsia="Times New Roman" w:hAnsi="Garamond" w:cs="Arial"/>
          <w:noProof w:val="0"/>
          <w:color w:val="auto"/>
          <w:szCs w:val="24"/>
        </w:rPr>
        <w:t>.</w:t>
      </w:r>
    </w:p>
    <w:p w14:paraId="3A406CB2" w14:textId="77777777" w:rsidR="00065448" w:rsidRPr="00065448" w:rsidRDefault="00065448" w:rsidP="00065448">
      <w:pPr>
        <w:spacing w:before="0" w:after="100" w:afterAutospacing="1" w:line="240" w:lineRule="auto"/>
        <w:outlineLvl w:val="1"/>
        <w:rPr>
          <w:rFonts w:ascii="Arial" w:eastAsia="Times New Roman" w:hAnsi="Arial" w:cs="Arial"/>
          <w:b/>
          <w:bCs/>
          <w:noProof w:val="0"/>
          <w:color w:val="BF8F00" w:themeColor="accent4" w:themeShade="BF"/>
          <w:szCs w:val="24"/>
        </w:rPr>
      </w:pPr>
      <w:r w:rsidRPr="00065448">
        <w:rPr>
          <w:rFonts w:ascii="Arial" w:eastAsia="Times New Roman" w:hAnsi="Arial" w:cs="Arial"/>
          <w:b/>
          <w:bCs/>
          <w:noProof w:val="0"/>
          <w:color w:val="BF8F00" w:themeColor="accent4" w:themeShade="BF"/>
          <w:szCs w:val="24"/>
        </w:rPr>
        <w:t xml:space="preserve">1. General </w:t>
      </w:r>
      <w:proofErr w:type="spellStart"/>
      <w:r w:rsidRPr="00065448">
        <w:rPr>
          <w:rFonts w:ascii="Arial" w:eastAsia="Times New Roman" w:hAnsi="Arial" w:cs="Arial"/>
          <w:b/>
          <w:bCs/>
          <w:noProof w:val="0"/>
          <w:color w:val="BF8F00" w:themeColor="accent4" w:themeShade="BF"/>
          <w:szCs w:val="24"/>
        </w:rPr>
        <w:t>Page</w:t>
      </w:r>
      <w:proofErr w:type="spellEnd"/>
      <w:r w:rsidRPr="00065448">
        <w:rPr>
          <w:rFonts w:ascii="Arial" w:eastAsia="Times New Roman" w:hAnsi="Arial" w:cs="Arial"/>
          <w:b/>
          <w:bCs/>
          <w:noProof w:val="0"/>
          <w:color w:val="BF8F00" w:themeColor="accent4" w:themeShade="BF"/>
          <w:szCs w:val="24"/>
        </w:rPr>
        <w:t xml:space="preserve"> </w:t>
      </w:r>
      <w:proofErr w:type="spellStart"/>
      <w:r w:rsidRPr="00065448">
        <w:rPr>
          <w:rFonts w:ascii="Arial" w:eastAsia="Times New Roman" w:hAnsi="Arial" w:cs="Arial"/>
          <w:b/>
          <w:bCs/>
          <w:noProof w:val="0"/>
          <w:color w:val="BF8F00" w:themeColor="accent4" w:themeShade="BF"/>
          <w:szCs w:val="24"/>
        </w:rPr>
        <w:t>Layout</w:t>
      </w:r>
      <w:proofErr w:type="spellEnd"/>
    </w:p>
    <w:p w14:paraId="5496AC53" w14:textId="77777777" w:rsidR="00065448" w:rsidRPr="000D038A" w:rsidRDefault="00065448" w:rsidP="00AF100B">
      <w:pPr>
        <w:spacing w:before="0" w:line="240" w:lineRule="auto"/>
        <w:ind w:left="1440" w:hanging="720"/>
        <w:outlineLvl w:val="1"/>
        <w:rPr>
          <w:rFonts w:ascii="Garamond" w:eastAsia="Times New Roman" w:hAnsi="Garamond" w:cs="Arial"/>
          <w:b/>
          <w:bCs/>
          <w:noProof w:val="0"/>
          <w:color w:val="BF8F00" w:themeColor="accent4" w:themeShade="BF"/>
          <w:szCs w:val="24"/>
        </w:rPr>
      </w:pPr>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b/>
          <w:bCs/>
          <w:noProof w:val="0"/>
          <w:color w:val="BF8F00" w:themeColor="accent4" w:themeShade="BF"/>
          <w:szCs w:val="24"/>
        </w:rPr>
        <w:t>Paper</w:t>
      </w:r>
      <w:proofErr w:type="spellEnd"/>
      <w:r w:rsidRPr="000D038A">
        <w:rPr>
          <w:rFonts w:ascii="Garamond" w:eastAsia="Times New Roman" w:hAnsi="Garamond" w:cs="Arial"/>
          <w:b/>
          <w:bCs/>
          <w:noProof w:val="0"/>
          <w:color w:val="BF8F00" w:themeColor="accent4" w:themeShade="BF"/>
          <w:szCs w:val="24"/>
        </w:rPr>
        <w:t xml:space="preserve"> Size: </w:t>
      </w:r>
      <w:proofErr w:type="spellStart"/>
      <w:r w:rsidRPr="000D038A">
        <w:rPr>
          <w:rFonts w:ascii="Garamond" w:eastAsia="Times New Roman" w:hAnsi="Garamond" w:cs="Arial"/>
          <w:noProof w:val="0"/>
          <w:color w:val="auto"/>
          <w:szCs w:val="24"/>
        </w:rPr>
        <w:t>Must</w:t>
      </w:r>
      <w:proofErr w:type="spellEnd"/>
      <w:r w:rsidRPr="000D038A">
        <w:rPr>
          <w:rFonts w:ascii="Garamond" w:eastAsia="Times New Roman" w:hAnsi="Garamond" w:cs="Arial"/>
          <w:noProof w:val="0"/>
          <w:color w:val="auto"/>
          <w:szCs w:val="24"/>
        </w:rPr>
        <w:t xml:space="preserve"> be </w:t>
      </w:r>
      <w:proofErr w:type="spellStart"/>
      <w:r w:rsidRPr="000D038A">
        <w:rPr>
          <w:rFonts w:ascii="Garamond" w:eastAsia="Times New Roman" w:hAnsi="Garamond" w:cs="Arial"/>
          <w:noProof w:val="0"/>
          <w:color w:val="auto"/>
          <w:szCs w:val="24"/>
        </w:rPr>
        <w:t>standard</w:t>
      </w:r>
      <w:proofErr w:type="spellEnd"/>
      <w:r w:rsidRPr="000D038A">
        <w:rPr>
          <w:rFonts w:ascii="Garamond" w:eastAsia="Times New Roman" w:hAnsi="Garamond" w:cs="Arial"/>
          <w:noProof w:val="0"/>
          <w:color w:val="auto"/>
          <w:szCs w:val="24"/>
        </w:rPr>
        <w:t xml:space="preserve"> A4 size</w:t>
      </w:r>
      <w:r w:rsidRPr="000D038A">
        <w:rPr>
          <w:rFonts w:ascii="Garamond" w:eastAsia="Times New Roman" w:hAnsi="Garamond" w:cs="Arial"/>
          <w:b/>
          <w:bCs/>
          <w:noProof w:val="0"/>
          <w:color w:val="BF8F00" w:themeColor="accent4" w:themeShade="BF"/>
          <w:szCs w:val="24"/>
        </w:rPr>
        <w:t>.</w:t>
      </w:r>
    </w:p>
    <w:p w14:paraId="335DC6D1" w14:textId="77777777" w:rsidR="00065448" w:rsidRPr="000D038A" w:rsidRDefault="00065448" w:rsidP="00AF100B">
      <w:pPr>
        <w:spacing w:before="0" w:line="240" w:lineRule="auto"/>
        <w:ind w:left="1440" w:hanging="720"/>
        <w:outlineLvl w:val="1"/>
        <w:rPr>
          <w:rFonts w:ascii="Garamond" w:eastAsia="Times New Roman" w:hAnsi="Garamond" w:cs="Arial"/>
          <w:noProof w:val="0"/>
          <w:color w:val="auto"/>
          <w:szCs w:val="24"/>
        </w:rPr>
      </w:pPr>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b/>
          <w:bCs/>
          <w:noProof w:val="0"/>
          <w:color w:val="BF8F00" w:themeColor="accent4" w:themeShade="BF"/>
          <w:szCs w:val="24"/>
        </w:rPr>
        <w:t>Margins</w:t>
      </w:r>
      <w:proofErr w:type="spellEnd"/>
      <w:r w:rsidRPr="000D038A">
        <w:rPr>
          <w:rFonts w:ascii="Garamond" w:eastAsia="Times New Roman" w:hAnsi="Garamond" w:cs="Arial"/>
          <w:b/>
          <w:bCs/>
          <w:noProof w:val="0"/>
          <w:color w:val="BF8F00" w:themeColor="accent4" w:themeShade="BF"/>
          <w:szCs w:val="24"/>
        </w:rPr>
        <w:t xml:space="preserve">: </w:t>
      </w:r>
      <w:r w:rsidRPr="000D038A">
        <w:rPr>
          <w:rFonts w:ascii="Garamond" w:eastAsia="Times New Roman" w:hAnsi="Garamond" w:cs="Arial"/>
          <w:noProof w:val="0"/>
          <w:color w:val="auto"/>
          <w:szCs w:val="24"/>
        </w:rPr>
        <w:t xml:space="preserve">A </w:t>
      </w:r>
      <w:proofErr w:type="spellStart"/>
      <w:r w:rsidRPr="000D038A">
        <w:rPr>
          <w:rFonts w:ascii="Garamond" w:eastAsia="Times New Roman" w:hAnsi="Garamond" w:cs="Arial"/>
          <w:noProof w:val="0"/>
          <w:color w:val="auto"/>
          <w:szCs w:val="24"/>
        </w:rPr>
        <w:t>margin</w:t>
      </w:r>
      <w:proofErr w:type="spellEnd"/>
      <w:r w:rsidRPr="000D038A">
        <w:rPr>
          <w:rFonts w:ascii="Garamond" w:eastAsia="Times New Roman" w:hAnsi="Garamond" w:cs="Arial"/>
          <w:noProof w:val="0"/>
          <w:color w:val="auto"/>
          <w:szCs w:val="24"/>
        </w:rPr>
        <w:t xml:space="preserve"> of</w:t>
      </w:r>
      <w:r w:rsidRPr="000D038A">
        <w:rPr>
          <w:rFonts w:ascii="Garamond" w:eastAsia="Times New Roman" w:hAnsi="Garamond" w:cs="Arial"/>
          <w:b/>
          <w:bCs/>
          <w:noProof w:val="0"/>
          <w:color w:val="auto"/>
          <w:szCs w:val="24"/>
        </w:rPr>
        <w:t xml:space="preserve"> </w:t>
      </w:r>
      <w:proofErr w:type="gramStart"/>
      <w:r w:rsidRPr="000D038A">
        <w:rPr>
          <w:rFonts w:ascii="Garamond" w:eastAsia="Times New Roman" w:hAnsi="Garamond" w:cs="Arial"/>
          <w:b/>
          <w:bCs/>
          <w:noProof w:val="0"/>
          <w:color w:val="BF8F00" w:themeColor="accent4" w:themeShade="BF"/>
          <w:szCs w:val="24"/>
        </w:rPr>
        <w:t>2.54</w:t>
      </w:r>
      <w:proofErr w:type="gramEnd"/>
      <w:r w:rsidRPr="000D038A">
        <w:rPr>
          <w:rFonts w:ascii="Garamond" w:eastAsia="Times New Roman" w:hAnsi="Garamond" w:cs="Arial"/>
          <w:b/>
          <w:bCs/>
          <w:noProof w:val="0"/>
          <w:color w:val="BF8F00" w:themeColor="accent4" w:themeShade="BF"/>
          <w:szCs w:val="24"/>
        </w:rPr>
        <w:t xml:space="preserve"> cm (1 </w:t>
      </w:r>
      <w:proofErr w:type="spellStart"/>
      <w:r w:rsidRPr="000D038A">
        <w:rPr>
          <w:rFonts w:ascii="Garamond" w:eastAsia="Times New Roman" w:hAnsi="Garamond" w:cs="Arial"/>
          <w:b/>
          <w:bCs/>
          <w:noProof w:val="0"/>
          <w:color w:val="BF8F00" w:themeColor="accent4" w:themeShade="BF"/>
          <w:szCs w:val="24"/>
        </w:rPr>
        <w:t>inch</w:t>
      </w:r>
      <w:proofErr w:type="spellEnd"/>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noProof w:val="0"/>
          <w:color w:val="auto"/>
          <w:szCs w:val="24"/>
        </w:rPr>
        <w:t>should</w:t>
      </w:r>
      <w:proofErr w:type="spellEnd"/>
      <w:r w:rsidRPr="000D038A">
        <w:rPr>
          <w:rFonts w:ascii="Garamond" w:eastAsia="Times New Roman" w:hAnsi="Garamond" w:cs="Arial"/>
          <w:noProof w:val="0"/>
          <w:color w:val="auto"/>
          <w:szCs w:val="24"/>
        </w:rPr>
        <w:t xml:space="preserve"> be </w:t>
      </w:r>
      <w:proofErr w:type="spellStart"/>
      <w:r w:rsidRPr="000D038A">
        <w:rPr>
          <w:rFonts w:ascii="Garamond" w:eastAsia="Times New Roman" w:hAnsi="Garamond" w:cs="Arial"/>
          <w:noProof w:val="0"/>
          <w:color w:val="auto"/>
          <w:szCs w:val="24"/>
        </w:rPr>
        <w:t>left</w:t>
      </w:r>
      <w:proofErr w:type="spellEnd"/>
      <w:r w:rsidRPr="000D038A">
        <w:rPr>
          <w:rFonts w:ascii="Garamond" w:eastAsia="Times New Roman" w:hAnsi="Garamond" w:cs="Arial"/>
          <w:noProof w:val="0"/>
          <w:color w:val="auto"/>
          <w:szCs w:val="24"/>
        </w:rPr>
        <w:t xml:space="preserve"> on </w:t>
      </w:r>
      <w:proofErr w:type="spellStart"/>
      <w:r w:rsidRPr="000D038A">
        <w:rPr>
          <w:rFonts w:ascii="Garamond" w:eastAsia="Times New Roman" w:hAnsi="Garamond" w:cs="Arial"/>
          <w:noProof w:val="0"/>
          <w:color w:val="auto"/>
          <w:szCs w:val="24"/>
        </w:rPr>
        <w:t>all</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sides</w:t>
      </w:r>
      <w:proofErr w:type="spellEnd"/>
      <w:r w:rsidRPr="000D038A">
        <w:rPr>
          <w:rFonts w:ascii="Garamond" w:eastAsia="Times New Roman" w:hAnsi="Garamond" w:cs="Arial"/>
          <w:noProof w:val="0"/>
          <w:color w:val="auto"/>
          <w:szCs w:val="24"/>
        </w:rPr>
        <w:t xml:space="preserve"> of </w:t>
      </w:r>
      <w:proofErr w:type="spellStart"/>
      <w:r w:rsidRPr="000D038A">
        <w:rPr>
          <w:rFonts w:ascii="Garamond" w:eastAsia="Times New Roman" w:hAnsi="Garamond" w:cs="Arial"/>
          <w:noProof w:val="0"/>
          <w:color w:val="auto"/>
          <w:szCs w:val="24"/>
        </w:rPr>
        <w:t>the</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page</w:t>
      </w:r>
      <w:proofErr w:type="spellEnd"/>
      <w:r w:rsidRPr="000D038A">
        <w:rPr>
          <w:rFonts w:ascii="Garamond" w:eastAsia="Times New Roman" w:hAnsi="Garamond" w:cs="Arial"/>
          <w:noProof w:val="0"/>
          <w:color w:val="auto"/>
          <w:szCs w:val="24"/>
        </w:rPr>
        <w:t xml:space="preserve"> (top, </w:t>
      </w:r>
      <w:proofErr w:type="spellStart"/>
      <w:r w:rsidRPr="000D038A">
        <w:rPr>
          <w:rFonts w:ascii="Garamond" w:eastAsia="Times New Roman" w:hAnsi="Garamond" w:cs="Arial"/>
          <w:noProof w:val="0"/>
          <w:color w:val="auto"/>
          <w:szCs w:val="24"/>
        </w:rPr>
        <w:t>bottom</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right</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left</w:t>
      </w:r>
      <w:proofErr w:type="spellEnd"/>
      <w:r w:rsidRPr="000D038A">
        <w:rPr>
          <w:rFonts w:ascii="Garamond" w:eastAsia="Times New Roman" w:hAnsi="Garamond" w:cs="Arial"/>
          <w:noProof w:val="0"/>
          <w:color w:val="auto"/>
          <w:szCs w:val="24"/>
        </w:rPr>
        <w:t>).</w:t>
      </w:r>
    </w:p>
    <w:p w14:paraId="2FA11186" w14:textId="77777777" w:rsidR="00065448" w:rsidRPr="000D038A" w:rsidRDefault="00065448" w:rsidP="00AF100B">
      <w:pPr>
        <w:spacing w:before="0" w:line="240" w:lineRule="auto"/>
        <w:ind w:left="1440" w:hanging="720"/>
        <w:outlineLvl w:val="1"/>
        <w:rPr>
          <w:rFonts w:ascii="Garamond" w:eastAsia="Times New Roman" w:hAnsi="Garamond" w:cs="Arial"/>
          <w:b/>
          <w:bCs/>
          <w:noProof w:val="0"/>
          <w:color w:val="BF8F00" w:themeColor="accent4" w:themeShade="BF"/>
          <w:szCs w:val="24"/>
        </w:rPr>
      </w:pPr>
      <w:r w:rsidRPr="000D038A">
        <w:rPr>
          <w:rFonts w:ascii="Garamond" w:eastAsia="Times New Roman" w:hAnsi="Garamond" w:cs="Arial"/>
          <w:b/>
          <w:bCs/>
          <w:noProof w:val="0"/>
          <w:color w:val="BF8F00" w:themeColor="accent4" w:themeShade="BF"/>
          <w:szCs w:val="24"/>
        </w:rPr>
        <w:t xml:space="preserve">•    Font </w:t>
      </w:r>
      <w:proofErr w:type="spellStart"/>
      <w:r w:rsidRPr="000D038A">
        <w:rPr>
          <w:rFonts w:ascii="Garamond" w:eastAsia="Times New Roman" w:hAnsi="Garamond" w:cs="Arial"/>
          <w:b/>
          <w:bCs/>
          <w:noProof w:val="0"/>
          <w:color w:val="BF8F00" w:themeColor="accent4" w:themeShade="BF"/>
          <w:szCs w:val="24"/>
        </w:rPr>
        <w:t>Type</w:t>
      </w:r>
      <w:proofErr w:type="spellEnd"/>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b/>
          <w:bCs/>
          <w:noProof w:val="0"/>
          <w:color w:val="BF8F00" w:themeColor="accent4" w:themeShade="BF"/>
          <w:szCs w:val="24"/>
        </w:rPr>
        <w:t>and</w:t>
      </w:r>
      <w:proofErr w:type="spellEnd"/>
      <w:r w:rsidRPr="000D038A">
        <w:rPr>
          <w:rFonts w:ascii="Garamond" w:eastAsia="Times New Roman" w:hAnsi="Garamond" w:cs="Arial"/>
          <w:b/>
          <w:bCs/>
          <w:noProof w:val="0"/>
          <w:color w:val="BF8F00" w:themeColor="accent4" w:themeShade="BF"/>
          <w:szCs w:val="24"/>
        </w:rPr>
        <w:t xml:space="preserve"> </w:t>
      </w:r>
      <w:proofErr w:type="gramStart"/>
      <w:r w:rsidRPr="000D038A">
        <w:rPr>
          <w:rFonts w:ascii="Garamond" w:eastAsia="Times New Roman" w:hAnsi="Garamond" w:cs="Arial"/>
          <w:b/>
          <w:bCs/>
          <w:noProof w:val="0"/>
          <w:color w:val="BF8F00" w:themeColor="accent4" w:themeShade="BF"/>
          <w:szCs w:val="24"/>
        </w:rPr>
        <w:t>Size</w:t>
      </w:r>
      <w:proofErr w:type="gramEnd"/>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noProof w:val="0"/>
          <w:color w:val="auto"/>
          <w:szCs w:val="24"/>
        </w:rPr>
        <w:t>Standard</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fonts</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with</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high</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readability</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should</w:t>
      </w:r>
      <w:proofErr w:type="spellEnd"/>
      <w:r w:rsidRPr="000D038A">
        <w:rPr>
          <w:rFonts w:ascii="Garamond" w:eastAsia="Times New Roman" w:hAnsi="Garamond" w:cs="Arial"/>
          <w:noProof w:val="0"/>
          <w:color w:val="auto"/>
          <w:szCs w:val="24"/>
        </w:rPr>
        <w:t xml:space="preserve"> be </w:t>
      </w:r>
      <w:proofErr w:type="spellStart"/>
      <w:r w:rsidRPr="000D038A">
        <w:rPr>
          <w:rFonts w:ascii="Garamond" w:eastAsia="Times New Roman" w:hAnsi="Garamond" w:cs="Arial"/>
          <w:noProof w:val="0"/>
          <w:color w:val="auto"/>
          <w:szCs w:val="24"/>
        </w:rPr>
        <w:t>preferred</w:t>
      </w:r>
      <w:proofErr w:type="spellEnd"/>
      <w:r w:rsidRPr="000D038A">
        <w:rPr>
          <w:rFonts w:ascii="Garamond" w:eastAsia="Times New Roman" w:hAnsi="Garamond" w:cs="Arial"/>
          <w:noProof w:val="0"/>
          <w:color w:val="auto"/>
          <w:szCs w:val="24"/>
        </w:rPr>
        <w:t>.</w:t>
      </w:r>
      <w:r w:rsidRPr="000D038A">
        <w:rPr>
          <w:rFonts w:ascii="Garamond" w:eastAsia="Times New Roman" w:hAnsi="Garamond" w:cs="Arial"/>
          <w:b/>
          <w:bCs/>
          <w:noProof w:val="0"/>
          <w:color w:val="auto"/>
          <w:szCs w:val="24"/>
        </w:rPr>
        <w:t xml:space="preserve"> </w:t>
      </w:r>
      <w:r w:rsidRPr="000D038A">
        <w:rPr>
          <w:rFonts w:ascii="Garamond" w:eastAsia="Times New Roman" w:hAnsi="Garamond" w:cs="Arial"/>
          <w:noProof w:val="0"/>
          <w:color w:val="BF8F00" w:themeColor="accent4" w:themeShade="BF"/>
          <w:szCs w:val="24"/>
        </w:rPr>
        <w:t xml:space="preserve">Times New Roman (12 </w:t>
      </w:r>
      <w:proofErr w:type="spellStart"/>
      <w:r w:rsidRPr="000D038A">
        <w:rPr>
          <w:rFonts w:ascii="Garamond" w:eastAsia="Times New Roman" w:hAnsi="Garamond" w:cs="Arial"/>
          <w:noProof w:val="0"/>
          <w:color w:val="BF8F00" w:themeColor="accent4" w:themeShade="BF"/>
          <w:szCs w:val="24"/>
        </w:rPr>
        <w:t>pt</w:t>
      </w:r>
      <w:proofErr w:type="spellEnd"/>
      <w:r w:rsidRPr="000D038A">
        <w:rPr>
          <w:rFonts w:ascii="Garamond" w:eastAsia="Times New Roman" w:hAnsi="Garamond" w:cs="Arial"/>
          <w:noProof w:val="0"/>
          <w:color w:val="BF8F00" w:themeColor="accent4" w:themeShade="BF"/>
          <w:szCs w:val="24"/>
        </w:rPr>
        <w:t>),</w:t>
      </w:r>
    </w:p>
    <w:p w14:paraId="512A141A" w14:textId="77777777" w:rsidR="00065448" w:rsidRPr="000D038A" w:rsidRDefault="00065448" w:rsidP="00AF100B">
      <w:pPr>
        <w:spacing w:before="0" w:line="240" w:lineRule="auto"/>
        <w:ind w:left="1440" w:hanging="720"/>
        <w:outlineLvl w:val="1"/>
        <w:rPr>
          <w:rFonts w:ascii="Garamond" w:eastAsia="Times New Roman" w:hAnsi="Garamond" w:cs="Arial"/>
          <w:b/>
          <w:bCs/>
          <w:noProof w:val="0"/>
          <w:color w:val="BF8F00" w:themeColor="accent4" w:themeShade="BF"/>
          <w:szCs w:val="24"/>
        </w:rPr>
      </w:pPr>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b/>
          <w:bCs/>
          <w:noProof w:val="0"/>
          <w:color w:val="BF8F00" w:themeColor="accent4" w:themeShade="BF"/>
          <w:szCs w:val="24"/>
        </w:rPr>
        <w:t>Line</w:t>
      </w:r>
      <w:proofErr w:type="spellEnd"/>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b/>
          <w:bCs/>
          <w:noProof w:val="0"/>
          <w:color w:val="BF8F00" w:themeColor="accent4" w:themeShade="BF"/>
          <w:szCs w:val="24"/>
        </w:rPr>
        <w:t>Spacing</w:t>
      </w:r>
      <w:proofErr w:type="spellEnd"/>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noProof w:val="0"/>
          <w:color w:val="auto"/>
          <w:szCs w:val="24"/>
        </w:rPr>
        <w:t>The</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entire</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text</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including</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abstract</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references</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and</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tables</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should</w:t>
      </w:r>
      <w:proofErr w:type="spellEnd"/>
      <w:r w:rsidRPr="000D038A">
        <w:rPr>
          <w:rFonts w:ascii="Garamond" w:eastAsia="Times New Roman" w:hAnsi="Garamond" w:cs="Arial"/>
          <w:noProof w:val="0"/>
          <w:color w:val="auto"/>
          <w:szCs w:val="24"/>
        </w:rPr>
        <w:t xml:space="preserve"> be </w:t>
      </w:r>
      <w:proofErr w:type="spellStart"/>
      <w:r w:rsidRPr="000D038A">
        <w:rPr>
          <w:rFonts w:ascii="Garamond" w:eastAsia="Times New Roman" w:hAnsi="Garamond" w:cs="Arial"/>
          <w:noProof w:val="0"/>
          <w:color w:val="auto"/>
          <w:szCs w:val="24"/>
        </w:rPr>
        <w:t>double-spaced</w:t>
      </w:r>
      <w:proofErr w:type="spellEnd"/>
      <w:r w:rsidRPr="000D038A">
        <w:rPr>
          <w:rFonts w:ascii="Garamond" w:eastAsia="Times New Roman" w:hAnsi="Garamond" w:cs="Arial"/>
          <w:b/>
          <w:bCs/>
          <w:noProof w:val="0"/>
          <w:color w:val="BF8F00" w:themeColor="accent4" w:themeShade="BF"/>
          <w:szCs w:val="24"/>
        </w:rPr>
        <w:t>.</w:t>
      </w:r>
    </w:p>
    <w:p w14:paraId="3EB01389" w14:textId="77777777" w:rsidR="00065448" w:rsidRPr="000D038A" w:rsidRDefault="00065448" w:rsidP="00AF100B">
      <w:pPr>
        <w:spacing w:before="0" w:line="240" w:lineRule="auto"/>
        <w:ind w:left="1440" w:hanging="720"/>
        <w:outlineLvl w:val="1"/>
        <w:rPr>
          <w:rFonts w:ascii="Garamond" w:eastAsia="Times New Roman" w:hAnsi="Garamond" w:cs="Arial"/>
          <w:noProof w:val="0"/>
          <w:color w:val="auto"/>
          <w:szCs w:val="24"/>
        </w:rPr>
      </w:pPr>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b/>
          <w:bCs/>
          <w:noProof w:val="0"/>
          <w:color w:val="BF8F00" w:themeColor="accent4" w:themeShade="BF"/>
          <w:szCs w:val="24"/>
        </w:rPr>
        <w:t>Alignment</w:t>
      </w:r>
      <w:proofErr w:type="spellEnd"/>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b/>
          <w:bCs/>
          <w:noProof w:val="0"/>
          <w:color w:val="BF8F00" w:themeColor="accent4" w:themeShade="BF"/>
          <w:szCs w:val="24"/>
        </w:rPr>
        <w:t>and</w:t>
      </w:r>
      <w:proofErr w:type="spellEnd"/>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b/>
          <w:bCs/>
          <w:noProof w:val="0"/>
          <w:color w:val="BF8F00" w:themeColor="accent4" w:themeShade="BF"/>
          <w:szCs w:val="24"/>
        </w:rPr>
        <w:t>Indentation</w:t>
      </w:r>
      <w:proofErr w:type="spellEnd"/>
      <w:r w:rsidRPr="000D038A">
        <w:rPr>
          <w:rFonts w:ascii="Garamond" w:eastAsia="Times New Roman" w:hAnsi="Garamond" w:cs="Arial"/>
          <w:b/>
          <w:bCs/>
          <w:noProof w:val="0"/>
          <w:color w:val="BF8F00" w:themeColor="accent4" w:themeShade="BF"/>
          <w:szCs w:val="24"/>
        </w:rPr>
        <w:t xml:space="preserve">: </w:t>
      </w:r>
      <w:proofErr w:type="spellStart"/>
      <w:r w:rsidRPr="000D038A">
        <w:rPr>
          <w:rFonts w:ascii="Garamond" w:eastAsia="Times New Roman" w:hAnsi="Garamond" w:cs="Arial"/>
          <w:noProof w:val="0"/>
          <w:color w:val="auto"/>
          <w:szCs w:val="24"/>
        </w:rPr>
        <w:t>Text</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should</w:t>
      </w:r>
      <w:proofErr w:type="spellEnd"/>
      <w:r w:rsidRPr="000D038A">
        <w:rPr>
          <w:rFonts w:ascii="Garamond" w:eastAsia="Times New Roman" w:hAnsi="Garamond" w:cs="Arial"/>
          <w:noProof w:val="0"/>
          <w:color w:val="auto"/>
          <w:szCs w:val="24"/>
        </w:rPr>
        <w:t xml:space="preserve"> be </w:t>
      </w:r>
      <w:proofErr w:type="spellStart"/>
      <w:r w:rsidRPr="000D038A">
        <w:rPr>
          <w:rFonts w:ascii="Garamond" w:eastAsia="Times New Roman" w:hAnsi="Garamond" w:cs="Arial"/>
          <w:noProof w:val="0"/>
          <w:color w:val="auto"/>
          <w:szCs w:val="24"/>
        </w:rPr>
        <w:t>left-aligned</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the</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right</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margin</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should</w:t>
      </w:r>
      <w:proofErr w:type="spellEnd"/>
      <w:r w:rsidRPr="000D038A">
        <w:rPr>
          <w:rFonts w:ascii="Garamond" w:eastAsia="Times New Roman" w:hAnsi="Garamond" w:cs="Arial"/>
          <w:noProof w:val="0"/>
          <w:color w:val="auto"/>
          <w:szCs w:val="24"/>
        </w:rPr>
        <w:t xml:space="preserve"> not be </w:t>
      </w:r>
      <w:proofErr w:type="spellStart"/>
      <w:r w:rsidRPr="000D038A">
        <w:rPr>
          <w:rFonts w:ascii="Garamond" w:eastAsia="Times New Roman" w:hAnsi="Garamond" w:cs="Arial"/>
          <w:noProof w:val="0"/>
          <w:color w:val="auto"/>
          <w:szCs w:val="24"/>
        </w:rPr>
        <w:t>aligned</w:t>
      </w:r>
      <w:proofErr w:type="spellEnd"/>
      <w:r w:rsidRPr="000D038A">
        <w:rPr>
          <w:rFonts w:ascii="Garamond" w:eastAsia="Times New Roman" w:hAnsi="Garamond" w:cs="Arial"/>
          <w:noProof w:val="0"/>
          <w:color w:val="auto"/>
          <w:szCs w:val="24"/>
        </w:rPr>
        <w:t xml:space="preserve"> (it </w:t>
      </w:r>
      <w:proofErr w:type="spellStart"/>
      <w:r w:rsidRPr="000D038A">
        <w:rPr>
          <w:rFonts w:ascii="Garamond" w:eastAsia="Times New Roman" w:hAnsi="Garamond" w:cs="Arial"/>
          <w:noProof w:val="0"/>
          <w:color w:val="auto"/>
          <w:szCs w:val="24"/>
        </w:rPr>
        <w:t>should</w:t>
      </w:r>
      <w:proofErr w:type="spellEnd"/>
      <w:r w:rsidRPr="000D038A">
        <w:rPr>
          <w:rFonts w:ascii="Garamond" w:eastAsia="Times New Roman" w:hAnsi="Garamond" w:cs="Arial"/>
          <w:noProof w:val="0"/>
          <w:color w:val="auto"/>
          <w:szCs w:val="24"/>
        </w:rPr>
        <w:t xml:space="preserve"> be </w:t>
      </w:r>
      <w:proofErr w:type="spellStart"/>
      <w:r w:rsidRPr="000D038A">
        <w:rPr>
          <w:rFonts w:ascii="Garamond" w:eastAsia="Times New Roman" w:hAnsi="Garamond" w:cs="Arial"/>
          <w:noProof w:val="0"/>
          <w:color w:val="auto"/>
          <w:szCs w:val="24"/>
        </w:rPr>
        <w:t>left</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ragged</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The</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first</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line</w:t>
      </w:r>
      <w:proofErr w:type="spellEnd"/>
      <w:r w:rsidRPr="000D038A">
        <w:rPr>
          <w:rFonts w:ascii="Garamond" w:eastAsia="Times New Roman" w:hAnsi="Garamond" w:cs="Arial"/>
          <w:noProof w:val="0"/>
          <w:color w:val="auto"/>
          <w:szCs w:val="24"/>
        </w:rPr>
        <w:t xml:space="preserve"> of </w:t>
      </w:r>
      <w:proofErr w:type="spellStart"/>
      <w:r w:rsidRPr="000D038A">
        <w:rPr>
          <w:rFonts w:ascii="Garamond" w:eastAsia="Times New Roman" w:hAnsi="Garamond" w:cs="Arial"/>
          <w:noProof w:val="0"/>
          <w:color w:val="auto"/>
          <w:szCs w:val="24"/>
        </w:rPr>
        <w:t>each</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paragraph</w:t>
      </w:r>
      <w:proofErr w:type="spellEnd"/>
      <w:r w:rsidRPr="000D038A">
        <w:rPr>
          <w:rFonts w:ascii="Garamond" w:eastAsia="Times New Roman" w:hAnsi="Garamond" w:cs="Arial"/>
          <w:noProof w:val="0"/>
          <w:color w:val="auto"/>
          <w:szCs w:val="24"/>
        </w:rPr>
        <w:t xml:space="preserve"> </w:t>
      </w:r>
      <w:proofErr w:type="spellStart"/>
      <w:r w:rsidRPr="000D038A">
        <w:rPr>
          <w:rFonts w:ascii="Garamond" w:eastAsia="Times New Roman" w:hAnsi="Garamond" w:cs="Arial"/>
          <w:noProof w:val="0"/>
          <w:color w:val="auto"/>
          <w:szCs w:val="24"/>
        </w:rPr>
        <w:t>should</w:t>
      </w:r>
      <w:proofErr w:type="spellEnd"/>
      <w:r w:rsidRPr="000D038A">
        <w:rPr>
          <w:rFonts w:ascii="Garamond" w:eastAsia="Times New Roman" w:hAnsi="Garamond" w:cs="Arial"/>
          <w:noProof w:val="0"/>
          <w:color w:val="auto"/>
          <w:szCs w:val="24"/>
        </w:rPr>
        <w:t xml:space="preserve"> be </w:t>
      </w:r>
      <w:proofErr w:type="spellStart"/>
      <w:r w:rsidRPr="000D038A">
        <w:rPr>
          <w:rFonts w:ascii="Garamond" w:eastAsia="Times New Roman" w:hAnsi="Garamond" w:cs="Arial"/>
          <w:noProof w:val="0"/>
          <w:color w:val="auto"/>
          <w:szCs w:val="24"/>
        </w:rPr>
        <w:t>indented</w:t>
      </w:r>
      <w:proofErr w:type="spellEnd"/>
      <w:r w:rsidRPr="000D038A">
        <w:rPr>
          <w:rFonts w:ascii="Garamond" w:eastAsia="Times New Roman" w:hAnsi="Garamond" w:cs="Arial"/>
          <w:noProof w:val="0"/>
          <w:color w:val="auto"/>
          <w:szCs w:val="24"/>
        </w:rPr>
        <w:t xml:space="preserve"> </w:t>
      </w:r>
      <w:proofErr w:type="gramStart"/>
      <w:r w:rsidRPr="004935D9">
        <w:rPr>
          <w:rFonts w:ascii="Garamond" w:eastAsia="Times New Roman" w:hAnsi="Garamond" w:cs="Arial"/>
          <w:noProof w:val="0"/>
          <w:color w:val="BF8F00" w:themeColor="accent4" w:themeShade="BF"/>
          <w:szCs w:val="24"/>
        </w:rPr>
        <w:t>1.27</w:t>
      </w:r>
      <w:proofErr w:type="gramEnd"/>
      <w:r w:rsidRPr="004935D9">
        <w:rPr>
          <w:rFonts w:ascii="Garamond" w:eastAsia="Times New Roman" w:hAnsi="Garamond" w:cs="Arial"/>
          <w:noProof w:val="0"/>
          <w:color w:val="BF8F00" w:themeColor="accent4" w:themeShade="BF"/>
          <w:szCs w:val="24"/>
        </w:rPr>
        <w:t xml:space="preserve"> cm (0.5 </w:t>
      </w:r>
      <w:proofErr w:type="spellStart"/>
      <w:r w:rsidRPr="004935D9">
        <w:rPr>
          <w:rFonts w:ascii="Garamond" w:eastAsia="Times New Roman" w:hAnsi="Garamond" w:cs="Arial"/>
          <w:noProof w:val="0"/>
          <w:color w:val="BF8F00" w:themeColor="accent4" w:themeShade="BF"/>
          <w:szCs w:val="24"/>
        </w:rPr>
        <w:t>inches</w:t>
      </w:r>
      <w:proofErr w:type="spellEnd"/>
      <w:r w:rsidRPr="004935D9">
        <w:rPr>
          <w:rFonts w:ascii="Garamond" w:eastAsia="Times New Roman" w:hAnsi="Garamond" w:cs="Arial"/>
          <w:noProof w:val="0"/>
          <w:color w:val="BF8F00" w:themeColor="accent4" w:themeShade="BF"/>
          <w:szCs w:val="24"/>
        </w:rPr>
        <w:t>).</w:t>
      </w:r>
    </w:p>
    <w:p w14:paraId="6CF879A1" w14:textId="77777777" w:rsidR="00065448" w:rsidRDefault="00065448" w:rsidP="00065448">
      <w:pPr>
        <w:spacing w:before="0" w:line="240" w:lineRule="auto"/>
        <w:outlineLvl w:val="1"/>
        <w:rPr>
          <w:rFonts w:ascii="Arial" w:eastAsia="Times New Roman" w:hAnsi="Arial" w:cs="Arial"/>
          <w:b/>
          <w:bCs/>
          <w:noProof w:val="0"/>
          <w:color w:val="BF8F00" w:themeColor="accent4" w:themeShade="BF"/>
          <w:szCs w:val="24"/>
        </w:rPr>
      </w:pPr>
    </w:p>
    <w:p w14:paraId="689F51FC" w14:textId="0FEAD312" w:rsidR="00802AFF" w:rsidRPr="006E70F0" w:rsidRDefault="00802AFF" w:rsidP="00065448">
      <w:pPr>
        <w:spacing w:before="0" w:after="100" w:afterAutospacing="1" w:line="240" w:lineRule="auto"/>
        <w:outlineLvl w:val="1"/>
        <w:rPr>
          <w:rFonts w:ascii="Arial" w:eastAsia="Times New Roman" w:hAnsi="Arial" w:cs="Arial"/>
          <w:b/>
          <w:bCs/>
          <w:noProof w:val="0"/>
          <w:color w:val="BF8F00" w:themeColor="accent4" w:themeShade="BF"/>
          <w:szCs w:val="24"/>
        </w:rPr>
      </w:pPr>
      <w:r w:rsidRPr="006E70F0">
        <w:rPr>
          <w:rFonts w:ascii="Arial" w:eastAsia="Times New Roman" w:hAnsi="Arial" w:cs="Arial"/>
          <w:b/>
          <w:bCs/>
          <w:noProof w:val="0"/>
          <w:color w:val="BF8F00" w:themeColor="accent4" w:themeShade="BF"/>
          <w:szCs w:val="24"/>
        </w:rPr>
        <w:t>2. Başlık Sayfası (</w:t>
      </w:r>
      <w:proofErr w:type="spellStart"/>
      <w:r w:rsidRPr="006E70F0">
        <w:rPr>
          <w:rFonts w:ascii="Arial" w:eastAsia="Times New Roman" w:hAnsi="Arial" w:cs="Arial"/>
          <w:b/>
          <w:bCs/>
          <w:noProof w:val="0"/>
          <w:color w:val="BF8F00" w:themeColor="accent4" w:themeShade="BF"/>
          <w:szCs w:val="24"/>
        </w:rPr>
        <w:t>Title</w:t>
      </w:r>
      <w:proofErr w:type="spellEnd"/>
      <w:r w:rsidRPr="006E70F0">
        <w:rPr>
          <w:rFonts w:ascii="Arial" w:eastAsia="Times New Roman" w:hAnsi="Arial" w:cs="Arial"/>
          <w:b/>
          <w:bCs/>
          <w:noProof w:val="0"/>
          <w:color w:val="BF8F00" w:themeColor="accent4" w:themeShade="BF"/>
          <w:szCs w:val="24"/>
        </w:rPr>
        <w:t xml:space="preserve"> </w:t>
      </w:r>
      <w:proofErr w:type="spellStart"/>
      <w:r w:rsidRPr="006E70F0">
        <w:rPr>
          <w:rFonts w:ascii="Arial" w:eastAsia="Times New Roman" w:hAnsi="Arial" w:cs="Arial"/>
          <w:b/>
          <w:bCs/>
          <w:noProof w:val="0"/>
          <w:color w:val="BF8F00" w:themeColor="accent4" w:themeShade="BF"/>
          <w:szCs w:val="24"/>
        </w:rPr>
        <w:t>Page</w:t>
      </w:r>
      <w:proofErr w:type="spellEnd"/>
      <w:r w:rsidRPr="006E70F0">
        <w:rPr>
          <w:rFonts w:ascii="Arial" w:eastAsia="Times New Roman" w:hAnsi="Arial" w:cs="Arial"/>
          <w:b/>
          <w:bCs/>
          <w:noProof w:val="0"/>
          <w:color w:val="BF8F00" w:themeColor="accent4" w:themeShade="BF"/>
          <w:szCs w:val="24"/>
        </w:rPr>
        <w:t>)</w:t>
      </w:r>
    </w:p>
    <w:p w14:paraId="6BC662B7" w14:textId="77777777" w:rsidR="00AF100B" w:rsidRPr="00AF100B" w:rsidRDefault="00AF100B" w:rsidP="00AF100B">
      <w:pPr>
        <w:spacing w:before="0" w:line="240" w:lineRule="auto"/>
        <w:ind w:left="1440" w:hanging="720"/>
        <w:outlineLvl w:val="1"/>
        <w:rPr>
          <w:rFonts w:ascii="Garamond" w:eastAsia="Times New Roman" w:hAnsi="Garamond" w:cs="Arial"/>
          <w:b/>
          <w:bCs/>
          <w:noProof w:val="0"/>
          <w:color w:val="C45911" w:themeColor="accent2" w:themeShade="BF"/>
          <w:szCs w:val="24"/>
        </w:rPr>
      </w:pPr>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b/>
          <w:bCs/>
          <w:noProof w:val="0"/>
          <w:color w:val="BF8F00" w:themeColor="accent4" w:themeShade="BF"/>
          <w:szCs w:val="24"/>
        </w:rPr>
        <w:t>Page</w:t>
      </w:r>
      <w:proofErr w:type="spellEnd"/>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b/>
          <w:bCs/>
          <w:noProof w:val="0"/>
          <w:color w:val="BF8F00" w:themeColor="accent4" w:themeShade="BF"/>
          <w:szCs w:val="24"/>
        </w:rPr>
        <w:t>Number</w:t>
      </w:r>
      <w:proofErr w:type="spellEnd"/>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noProof w:val="0"/>
          <w:color w:val="auto"/>
          <w:szCs w:val="24"/>
        </w:rPr>
        <w:t>Must</w:t>
      </w:r>
      <w:proofErr w:type="spellEnd"/>
      <w:r w:rsidRPr="00AF100B">
        <w:rPr>
          <w:rFonts w:ascii="Garamond" w:eastAsia="Times New Roman" w:hAnsi="Garamond" w:cs="Arial"/>
          <w:noProof w:val="0"/>
          <w:color w:val="auto"/>
          <w:szCs w:val="24"/>
        </w:rPr>
        <w:t xml:space="preserve"> start </w:t>
      </w:r>
      <w:proofErr w:type="spellStart"/>
      <w:r w:rsidRPr="00AF100B">
        <w:rPr>
          <w:rFonts w:ascii="Garamond" w:eastAsia="Times New Roman" w:hAnsi="Garamond" w:cs="Arial"/>
          <w:noProof w:val="0"/>
          <w:color w:val="auto"/>
          <w:szCs w:val="24"/>
        </w:rPr>
        <w:t>with</w:t>
      </w:r>
      <w:proofErr w:type="spellEnd"/>
      <w:r w:rsidRPr="00AF100B">
        <w:rPr>
          <w:rFonts w:ascii="Garamond" w:eastAsia="Times New Roman" w:hAnsi="Garamond" w:cs="Arial"/>
          <w:noProof w:val="0"/>
          <w:color w:val="auto"/>
          <w:szCs w:val="24"/>
        </w:rPr>
        <w:t xml:space="preserve"> 1 in </w:t>
      </w:r>
      <w:proofErr w:type="spellStart"/>
      <w:r w:rsidRPr="00AF100B">
        <w:rPr>
          <w:rFonts w:ascii="Garamond" w:eastAsia="Times New Roman" w:hAnsi="Garamond" w:cs="Arial"/>
          <w:noProof w:val="0"/>
          <w:color w:val="auto"/>
          <w:szCs w:val="24"/>
        </w:rPr>
        <w:t>the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upper</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right</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corner</w:t>
      </w:r>
      <w:proofErr w:type="spellEnd"/>
      <w:r w:rsidRPr="00AF100B">
        <w:rPr>
          <w:rFonts w:ascii="Garamond" w:eastAsia="Times New Roman" w:hAnsi="Garamond" w:cs="Arial"/>
          <w:noProof w:val="0"/>
          <w:color w:val="auto"/>
          <w:szCs w:val="24"/>
        </w:rPr>
        <w:t>.</w:t>
      </w:r>
    </w:p>
    <w:p w14:paraId="34C606FC" w14:textId="77777777" w:rsidR="00AF100B" w:rsidRPr="00AF100B" w:rsidRDefault="00AF100B" w:rsidP="00AF100B">
      <w:pPr>
        <w:spacing w:before="0" w:line="240" w:lineRule="auto"/>
        <w:ind w:left="1440" w:hanging="720"/>
        <w:outlineLvl w:val="1"/>
        <w:rPr>
          <w:rFonts w:ascii="Garamond" w:eastAsia="Times New Roman" w:hAnsi="Garamond" w:cs="Arial"/>
          <w:b/>
          <w:bCs/>
          <w:noProof w:val="0"/>
          <w:color w:val="C45911" w:themeColor="accent2" w:themeShade="BF"/>
          <w:szCs w:val="24"/>
        </w:rPr>
      </w:pPr>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b/>
          <w:bCs/>
          <w:noProof w:val="0"/>
          <w:color w:val="BF8F00" w:themeColor="accent4" w:themeShade="BF"/>
          <w:szCs w:val="24"/>
        </w:rPr>
        <w:t>Article</w:t>
      </w:r>
      <w:proofErr w:type="spellEnd"/>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b/>
          <w:bCs/>
          <w:noProof w:val="0"/>
          <w:color w:val="BF8F00" w:themeColor="accent4" w:themeShade="BF"/>
          <w:szCs w:val="24"/>
        </w:rPr>
        <w:t>Title</w:t>
      </w:r>
      <w:proofErr w:type="spellEnd"/>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noProof w:val="0"/>
          <w:color w:val="auto"/>
          <w:szCs w:val="24"/>
        </w:rPr>
        <w:t>Should</w:t>
      </w:r>
      <w:proofErr w:type="spellEnd"/>
      <w:r w:rsidRPr="00AF100B">
        <w:rPr>
          <w:rFonts w:ascii="Garamond" w:eastAsia="Times New Roman" w:hAnsi="Garamond" w:cs="Arial"/>
          <w:noProof w:val="0"/>
          <w:color w:val="auto"/>
          <w:szCs w:val="24"/>
        </w:rPr>
        <w:t xml:space="preserve"> be </w:t>
      </w:r>
      <w:proofErr w:type="spellStart"/>
      <w:r w:rsidRPr="00AF100B">
        <w:rPr>
          <w:rFonts w:ascii="Garamond" w:eastAsia="Times New Roman" w:hAnsi="Garamond" w:cs="Arial"/>
          <w:noProof w:val="0"/>
          <w:color w:val="auto"/>
          <w:szCs w:val="24"/>
        </w:rPr>
        <w:t>centered</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bold</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and</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capitalized</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approximately</w:t>
      </w:r>
      <w:proofErr w:type="spellEnd"/>
      <w:r w:rsidRPr="00AF100B">
        <w:rPr>
          <w:rFonts w:ascii="Garamond" w:eastAsia="Times New Roman" w:hAnsi="Garamond" w:cs="Arial"/>
          <w:noProof w:val="0"/>
          <w:color w:val="auto"/>
          <w:szCs w:val="24"/>
        </w:rPr>
        <w:t xml:space="preserve"> </w:t>
      </w:r>
      <w:r w:rsidRPr="00AF100B">
        <w:rPr>
          <w:rFonts w:ascii="Garamond" w:eastAsia="Times New Roman" w:hAnsi="Garamond" w:cs="Arial"/>
          <w:noProof w:val="0"/>
          <w:color w:val="BF8F00" w:themeColor="accent4" w:themeShade="BF"/>
          <w:szCs w:val="24"/>
        </w:rPr>
        <w:t xml:space="preserve">3-4 </w:t>
      </w:r>
      <w:proofErr w:type="spellStart"/>
      <w:r w:rsidRPr="00AF100B">
        <w:rPr>
          <w:rFonts w:ascii="Garamond" w:eastAsia="Times New Roman" w:hAnsi="Garamond" w:cs="Arial"/>
          <w:noProof w:val="0"/>
          <w:color w:val="BF8F00" w:themeColor="accent4" w:themeShade="BF"/>
          <w:szCs w:val="24"/>
        </w:rPr>
        <w:t>lines</w:t>
      </w:r>
      <w:proofErr w:type="spellEnd"/>
      <w:r w:rsidRPr="00AF100B">
        <w:rPr>
          <w:rFonts w:ascii="Garamond" w:eastAsia="Times New Roman" w:hAnsi="Garamond" w:cs="Arial"/>
          <w:noProof w:val="0"/>
          <w:color w:val="BF8F00" w:themeColor="accent4" w:themeShade="BF"/>
          <w:szCs w:val="24"/>
        </w:rPr>
        <w:t xml:space="preserve"> </w:t>
      </w:r>
      <w:proofErr w:type="spellStart"/>
      <w:r w:rsidRPr="00AF100B">
        <w:rPr>
          <w:rFonts w:ascii="Garamond" w:eastAsia="Times New Roman" w:hAnsi="Garamond" w:cs="Arial"/>
          <w:noProof w:val="0"/>
          <w:color w:val="auto"/>
          <w:szCs w:val="24"/>
        </w:rPr>
        <w:t>below</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the</w:t>
      </w:r>
      <w:proofErr w:type="spellEnd"/>
      <w:r w:rsidRPr="00AF100B">
        <w:rPr>
          <w:rFonts w:ascii="Garamond" w:eastAsia="Times New Roman" w:hAnsi="Garamond" w:cs="Arial"/>
          <w:noProof w:val="0"/>
          <w:color w:val="auto"/>
          <w:szCs w:val="24"/>
        </w:rPr>
        <w:t xml:space="preserve"> top of </w:t>
      </w:r>
      <w:proofErr w:type="spellStart"/>
      <w:r w:rsidRPr="00AF100B">
        <w:rPr>
          <w:rFonts w:ascii="Garamond" w:eastAsia="Times New Roman" w:hAnsi="Garamond" w:cs="Arial"/>
          <w:noProof w:val="0"/>
          <w:color w:val="auto"/>
          <w:szCs w:val="24"/>
        </w:rPr>
        <w:t>the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page</w:t>
      </w:r>
      <w:proofErr w:type="spellEnd"/>
      <w:r w:rsidRPr="00AF100B">
        <w:rPr>
          <w:rFonts w:ascii="Garamond" w:eastAsia="Times New Roman" w:hAnsi="Garamond" w:cs="Arial"/>
          <w:noProof w:val="0"/>
          <w:color w:val="auto"/>
          <w:szCs w:val="24"/>
        </w:rPr>
        <w:t>.</w:t>
      </w:r>
    </w:p>
    <w:p w14:paraId="2C06B8CE" w14:textId="77777777" w:rsidR="00AF100B" w:rsidRPr="00AF100B" w:rsidRDefault="00AF100B" w:rsidP="00AF100B">
      <w:pPr>
        <w:spacing w:before="0" w:line="240" w:lineRule="auto"/>
        <w:ind w:left="1440" w:hanging="720"/>
        <w:outlineLvl w:val="1"/>
        <w:rPr>
          <w:rFonts w:ascii="Garamond" w:eastAsia="Times New Roman" w:hAnsi="Garamond" w:cs="Arial"/>
          <w:b/>
          <w:bCs/>
          <w:noProof w:val="0"/>
          <w:color w:val="C45911" w:themeColor="accent2" w:themeShade="BF"/>
          <w:szCs w:val="24"/>
        </w:rPr>
      </w:pPr>
      <w:r w:rsidRPr="00AF100B">
        <w:rPr>
          <w:rFonts w:ascii="Garamond" w:eastAsia="Times New Roman" w:hAnsi="Garamond" w:cs="Arial"/>
          <w:b/>
          <w:bCs/>
          <w:noProof w:val="0"/>
          <w:color w:val="BF8F00" w:themeColor="accent4" w:themeShade="BF"/>
          <w:szCs w:val="24"/>
        </w:rPr>
        <w:t xml:space="preserve">•    Author Information: </w:t>
      </w:r>
      <w:proofErr w:type="spellStart"/>
      <w:r w:rsidRPr="00AF100B">
        <w:rPr>
          <w:rFonts w:ascii="Garamond" w:eastAsia="Times New Roman" w:hAnsi="Garamond" w:cs="Arial"/>
          <w:noProof w:val="0"/>
          <w:color w:val="auto"/>
          <w:szCs w:val="24"/>
        </w:rPr>
        <w:t>After</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the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title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leave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one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line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blank</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and</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add</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the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authors</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names</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affiliations</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and</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contact</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information</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Corresponding</w:t>
      </w:r>
      <w:proofErr w:type="spellEnd"/>
      <w:r w:rsidRPr="00AF100B">
        <w:rPr>
          <w:rFonts w:ascii="Garamond" w:eastAsia="Times New Roman" w:hAnsi="Garamond" w:cs="Arial"/>
          <w:noProof w:val="0"/>
          <w:color w:val="auto"/>
          <w:szCs w:val="24"/>
        </w:rPr>
        <w:t xml:space="preserve"> Author).</w:t>
      </w:r>
    </w:p>
    <w:p w14:paraId="4BC5561D" w14:textId="77777777" w:rsidR="00AF100B" w:rsidRDefault="00AF100B" w:rsidP="00AF100B">
      <w:pPr>
        <w:spacing w:before="0" w:line="240" w:lineRule="auto"/>
        <w:ind w:left="1440" w:hanging="720"/>
        <w:outlineLvl w:val="1"/>
        <w:rPr>
          <w:rFonts w:ascii="Garamond" w:eastAsia="Times New Roman" w:hAnsi="Garamond" w:cs="Arial"/>
          <w:b/>
          <w:bCs/>
          <w:noProof w:val="0"/>
          <w:color w:val="C45911" w:themeColor="accent2" w:themeShade="BF"/>
          <w:szCs w:val="24"/>
        </w:rPr>
      </w:pPr>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b/>
          <w:bCs/>
          <w:noProof w:val="0"/>
          <w:color w:val="BF8F00" w:themeColor="accent4" w:themeShade="BF"/>
          <w:szCs w:val="24"/>
        </w:rPr>
        <w:t>Running</w:t>
      </w:r>
      <w:proofErr w:type="spellEnd"/>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b/>
          <w:bCs/>
          <w:noProof w:val="0"/>
          <w:color w:val="BF8F00" w:themeColor="accent4" w:themeShade="BF"/>
          <w:szCs w:val="24"/>
        </w:rPr>
        <w:t>Head</w:t>
      </w:r>
      <w:proofErr w:type="spellEnd"/>
      <w:r w:rsidRPr="00AF100B">
        <w:rPr>
          <w:rFonts w:ascii="Garamond" w:eastAsia="Times New Roman" w:hAnsi="Garamond" w:cs="Arial"/>
          <w:b/>
          <w:bCs/>
          <w:noProof w:val="0"/>
          <w:color w:val="BF8F00" w:themeColor="accent4" w:themeShade="BF"/>
          <w:szCs w:val="24"/>
        </w:rPr>
        <w:t xml:space="preserve">: </w:t>
      </w:r>
      <w:proofErr w:type="spellStart"/>
      <w:r w:rsidRPr="00AF100B">
        <w:rPr>
          <w:rFonts w:ascii="Garamond" w:eastAsia="Times New Roman" w:hAnsi="Garamond" w:cs="Arial"/>
          <w:noProof w:val="0"/>
          <w:color w:val="auto"/>
          <w:szCs w:val="24"/>
        </w:rPr>
        <w:t>It</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should</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appear</w:t>
      </w:r>
      <w:proofErr w:type="spellEnd"/>
      <w:r w:rsidRPr="00AF100B">
        <w:rPr>
          <w:rFonts w:ascii="Garamond" w:eastAsia="Times New Roman" w:hAnsi="Garamond" w:cs="Arial"/>
          <w:noProof w:val="0"/>
          <w:color w:val="auto"/>
          <w:szCs w:val="24"/>
        </w:rPr>
        <w:t xml:space="preserve"> in </w:t>
      </w:r>
      <w:proofErr w:type="spellStart"/>
      <w:r w:rsidRPr="00AF100B">
        <w:rPr>
          <w:rFonts w:ascii="Garamond" w:eastAsia="Times New Roman" w:hAnsi="Garamond" w:cs="Arial"/>
          <w:noProof w:val="0"/>
          <w:color w:val="auto"/>
          <w:szCs w:val="24"/>
        </w:rPr>
        <w:t>the</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upper</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left</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corner</w:t>
      </w:r>
      <w:proofErr w:type="spellEnd"/>
      <w:r w:rsidRPr="00AF100B">
        <w:rPr>
          <w:rFonts w:ascii="Garamond" w:eastAsia="Times New Roman" w:hAnsi="Garamond" w:cs="Arial"/>
          <w:noProof w:val="0"/>
          <w:color w:val="auto"/>
          <w:szCs w:val="24"/>
        </w:rPr>
        <w:t xml:space="preserve"> of </w:t>
      </w:r>
      <w:proofErr w:type="spellStart"/>
      <w:r w:rsidRPr="00AF100B">
        <w:rPr>
          <w:rFonts w:ascii="Garamond" w:eastAsia="Times New Roman" w:hAnsi="Garamond" w:cs="Arial"/>
          <w:noProof w:val="0"/>
          <w:color w:val="auto"/>
          <w:szCs w:val="24"/>
        </w:rPr>
        <w:t>all</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pages</w:t>
      </w:r>
      <w:proofErr w:type="spellEnd"/>
      <w:r w:rsidRPr="00AF100B">
        <w:rPr>
          <w:rFonts w:ascii="Garamond" w:eastAsia="Times New Roman" w:hAnsi="Garamond" w:cs="Arial"/>
          <w:noProof w:val="0"/>
          <w:color w:val="auto"/>
          <w:szCs w:val="24"/>
        </w:rPr>
        <w:t xml:space="preserve">, in </w:t>
      </w:r>
      <w:proofErr w:type="spellStart"/>
      <w:r w:rsidRPr="00AF100B">
        <w:rPr>
          <w:rFonts w:ascii="Garamond" w:eastAsia="Times New Roman" w:hAnsi="Garamond" w:cs="Arial"/>
          <w:noProof w:val="0"/>
          <w:color w:val="auto"/>
          <w:szCs w:val="24"/>
        </w:rPr>
        <w:t>all</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capital</w:t>
      </w:r>
      <w:proofErr w:type="spellEnd"/>
      <w:r w:rsidRPr="00AF100B">
        <w:rPr>
          <w:rFonts w:ascii="Garamond" w:eastAsia="Times New Roman" w:hAnsi="Garamond" w:cs="Arial"/>
          <w:noProof w:val="0"/>
          <w:color w:val="auto"/>
          <w:szCs w:val="24"/>
        </w:rPr>
        <w:t xml:space="preserve"> </w:t>
      </w:r>
      <w:proofErr w:type="spellStart"/>
      <w:r w:rsidRPr="00AF100B">
        <w:rPr>
          <w:rFonts w:ascii="Garamond" w:eastAsia="Times New Roman" w:hAnsi="Garamond" w:cs="Arial"/>
          <w:noProof w:val="0"/>
          <w:color w:val="auto"/>
          <w:szCs w:val="24"/>
        </w:rPr>
        <w:t>letters</w:t>
      </w:r>
      <w:proofErr w:type="spellEnd"/>
      <w:r w:rsidRPr="00AF100B">
        <w:rPr>
          <w:rFonts w:ascii="Garamond" w:eastAsia="Times New Roman" w:hAnsi="Garamond" w:cs="Arial"/>
          <w:noProof w:val="0"/>
          <w:color w:val="auto"/>
          <w:szCs w:val="24"/>
        </w:rPr>
        <w:t xml:space="preserve"> </w:t>
      </w:r>
      <w:r w:rsidRPr="00AF100B">
        <w:rPr>
          <w:rFonts w:ascii="Garamond" w:eastAsia="Times New Roman" w:hAnsi="Garamond" w:cs="Arial"/>
          <w:noProof w:val="0"/>
          <w:color w:val="BF8F00" w:themeColor="accent4" w:themeShade="BF"/>
          <w:szCs w:val="24"/>
        </w:rPr>
        <w:t>(</w:t>
      </w:r>
      <w:proofErr w:type="spellStart"/>
      <w:r w:rsidRPr="00AF100B">
        <w:rPr>
          <w:rFonts w:ascii="Garamond" w:eastAsia="Times New Roman" w:hAnsi="Garamond" w:cs="Arial"/>
          <w:noProof w:val="0"/>
          <w:color w:val="BF8F00" w:themeColor="accent4" w:themeShade="BF"/>
          <w:szCs w:val="24"/>
        </w:rPr>
        <w:t>maximum</w:t>
      </w:r>
      <w:proofErr w:type="spellEnd"/>
      <w:r w:rsidRPr="00AF100B">
        <w:rPr>
          <w:rFonts w:ascii="Garamond" w:eastAsia="Times New Roman" w:hAnsi="Garamond" w:cs="Arial"/>
          <w:noProof w:val="0"/>
          <w:color w:val="BF8F00" w:themeColor="accent4" w:themeShade="BF"/>
          <w:szCs w:val="24"/>
        </w:rPr>
        <w:t xml:space="preserve"> 50 </w:t>
      </w:r>
      <w:proofErr w:type="spellStart"/>
      <w:r w:rsidRPr="00AF100B">
        <w:rPr>
          <w:rFonts w:ascii="Garamond" w:eastAsia="Times New Roman" w:hAnsi="Garamond" w:cs="Arial"/>
          <w:noProof w:val="0"/>
          <w:color w:val="BF8F00" w:themeColor="accent4" w:themeShade="BF"/>
          <w:szCs w:val="24"/>
        </w:rPr>
        <w:t>characters</w:t>
      </w:r>
      <w:proofErr w:type="spellEnd"/>
      <w:r w:rsidRPr="00AF100B">
        <w:rPr>
          <w:rFonts w:ascii="Garamond" w:eastAsia="Times New Roman" w:hAnsi="Garamond" w:cs="Arial"/>
          <w:noProof w:val="0"/>
          <w:color w:val="BF8F00" w:themeColor="accent4" w:themeShade="BF"/>
          <w:szCs w:val="24"/>
        </w:rPr>
        <w:t>).</w:t>
      </w:r>
    </w:p>
    <w:p w14:paraId="76F7F1EE" w14:textId="77777777" w:rsidR="00106830" w:rsidRDefault="00106830" w:rsidP="00AF100B">
      <w:pPr>
        <w:spacing w:before="0" w:after="100" w:afterAutospacing="1" w:line="240" w:lineRule="auto"/>
        <w:outlineLvl w:val="1"/>
        <w:rPr>
          <w:rFonts w:ascii="Arial" w:eastAsia="Times New Roman" w:hAnsi="Arial" w:cs="Arial"/>
          <w:b/>
          <w:bCs/>
          <w:noProof w:val="0"/>
          <w:color w:val="C45911" w:themeColor="accent2" w:themeShade="BF"/>
          <w:szCs w:val="24"/>
        </w:rPr>
      </w:pPr>
    </w:p>
    <w:p w14:paraId="20B4F581" w14:textId="79AF9859" w:rsidR="00802AFF" w:rsidRPr="006E70F0" w:rsidRDefault="00802AFF" w:rsidP="00AF100B">
      <w:pPr>
        <w:spacing w:before="0" w:after="100" w:afterAutospacing="1" w:line="240" w:lineRule="auto"/>
        <w:outlineLvl w:val="1"/>
        <w:rPr>
          <w:rFonts w:ascii="Arial" w:eastAsia="Times New Roman" w:hAnsi="Arial" w:cs="Arial"/>
          <w:b/>
          <w:bCs/>
          <w:noProof w:val="0"/>
          <w:color w:val="BF8F00" w:themeColor="accent4" w:themeShade="BF"/>
          <w:szCs w:val="24"/>
        </w:rPr>
      </w:pPr>
      <w:r w:rsidRPr="006E70F0">
        <w:rPr>
          <w:rFonts w:ascii="Arial" w:eastAsia="Times New Roman" w:hAnsi="Arial" w:cs="Arial"/>
          <w:b/>
          <w:bCs/>
          <w:noProof w:val="0"/>
          <w:color w:val="BF8F00" w:themeColor="accent4" w:themeShade="BF"/>
          <w:szCs w:val="24"/>
        </w:rPr>
        <w:t>3. Özet (</w:t>
      </w:r>
      <w:proofErr w:type="spellStart"/>
      <w:r w:rsidRPr="006E70F0">
        <w:rPr>
          <w:rFonts w:ascii="Arial" w:eastAsia="Times New Roman" w:hAnsi="Arial" w:cs="Arial"/>
          <w:b/>
          <w:bCs/>
          <w:noProof w:val="0"/>
          <w:color w:val="BF8F00" w:themeColor="accent4" w:themeShade="BF"/>
          <w:szCs w:val="24"/>
        </w:rPr>
        <w:t>Abstract</w:t>
      </w:r>
      <w:proofErr w:type="spellEnd"/>
      <w:r w:rsidRPr="006E70F0">
        <w:rPr>
          <w:rFonts w:ascii="Arial" w:eastAsia="Times New Roman" w:hAnsi="Arial" w:cs="Arial"/>
          <w:b/>
          <w:bCs/>
          <w:noProof w:val="0"/>
          <w:color w:val="BF8F00" w:themeColor="accent4" w:themeShade="BF"/>
          <w:szCs w:val="24"/>
        </w:rPr>
        <w:t>) ve Anahtar Kelimeler</w:t>
      </w:r>
      <w:r w:rsidR="00A32EBB" w:rsidRPr="006E70F0">
        <w:rPr>
          <w:rFonts w:ascii="Arial" w:eastAsia="Times New Roman" w:hAnsi="Arial" w:cs="Arial"/>
          <w:b/>
          <w:bCs/>
          <w:noProof w:val="0"/>
          <w:color w:val="BF8F00" w:themeColor="accent4" w:themeShade="BF"/>
          <w:szCs w:val="24"/>
        </w:rPr>
        <w:t xml:space="preserve"> (</w:t>
      </w:r>
      <w:proofErr w:type="spellStart"/>
      <w:r w:rsidR="00A32EBB" w:rsidRPr="006E70F0">
        <w:rPr>
          <w:rFonts w:ascii="Arial" w:eastAsia="Times New Roman" w:hAnsi="Arial" w:cs="Arial"/>
          <w:b/>
          <w:bCs/>
          <w:noProof w:val="0"/>
          <w:color w:val="BF8F00" w:themeColor="accent4" w:themeShade="BF"/>
          <w:szCs w:val="24"/>
        </w:rPr>
        <w:t>Key</w:t>
      </w:r>
      <w:r w:rsidR="002E2A3D" w:rsidRPr="006E70F0">
        <w:rPr>
          <w:rFonts w:ascii="Arial" w:eastAsia="Times New Roman" w:hAnsi="Arial" w:cs="Arial"/>
          <w:b/>
          <w:bCs/>
          <w:noProof w:val="0"/>
          <w:color w:val="BF8F00" w:themeColor="accent4" w:themeShade="BF"/>
          <w:szCs w:val="24"/>
        </w:rPr>
        <w:t>w</w:t>
      </w:r>
      <w:r w:rsidR="00734233" w:rsidRPr="006E70F0">
        <w:rPr>
          <w:rFonts w:ascii="Arial" w:eastAsia="Times New Roman" w:hAnsi="Arial" w:cs="Arial"/>
          <w:b/>
          <w:bCs/>
          <w:noProof w:val="0"/>
          <w:color w:val="BF8F00" w:themeColor="accent4" w:themeShade="BF"/>
          <w:szCs w:val="24"/>
        </w:rPr>
        <w:t>ords</w:t>
      </w:r>
      <w:proofErr w:type="spellEnd"/>
      <w:r w:rsidR="00734233" w:rsidRPr="006E70F0">
        <w:rPr>
          <w:rFonts w:ascii="Arial" w:eastAsia="Times New Roman" w:hAnsi="Arial" w:cs="Arial"/>
          <w:b/>
          <w:bCs/>
          <w:noProof w:val="0"/>
          <w:color w:val="BF8F00" w:themeColor="accent4" w:themeShade="BF"/>
          <w:szCs w:val="24"/>
        </w:rPr>
        <w:t>)</w:t>
      </w:r>
    </w:p>
    <w:p w14:paraId="55F1CF20" w14:textId="39183464" w:rsidR="002E2A3D" w:rsidRPr="002E2A3D" w:rsidRDefault="002E2A3D" w:rsidP="002E2A3D">
      <w:pPr>
        <w:spacing w:before="0" w:line="240" w:lineRule="auto"/>
        <w:ind w:left="1440" w:hanging="720"/>
        <w:outlineLvl w:val="1"/>
        <w:rPr>
          <w:rFonts w:ascii="Garamond" w:eastAsia="Times New Roman" w:hAnsi="Garamond" w:cs="Arial"/>
          <w:b/>
          <w:bCs/>
          <w:noProof w:val="0"/>
          <w:color w:val="C45911" w:themeColor="accent2" w:themeShade="BF"/>
          <w:szCs w:val="24"/>
        </w:rPr>
      </w:pPr>
      <w:r w:rsidRPr="002E2A3D">
        <w:rPr>
          <w:rFonts w:ascii="Garamond" w:eastAsia="Times New Roman" w:hAnsi="Garamond" w:cs="Arial"/>
          <w:b/>
          <w:bCs/>
          <w:noProof w:val="0"/>
          <w:color w:val="C45911" w:themeColor="accent2" w:themeShade="BF"/>
          <w:szCs w:val="24"/>
        </w:rPr>
        <w:t xml:space="preserve">• </w:t>
      </w:r>
      <w:proofErr w:type="spellStart"/>
      <w:r>
        <w:rPr>
          <w:rFonts w:ascii="Garamond" w:eastAsia="Times New Roman" w:hAnsi="Garamond" w:cs="Arial"/>
          <w:b/>
          <w:bCs/>
          <w:noProof w:val="0"/>
          <w:color w:val="C45911" w:themeColor="accent2" w:themeShade="BF"/>
          <w:szCs w:val="24"/>
        </w:rPr>
        <w:t>Abstract</w:t>
      </w:r>
      <w:proofErr w:type="spellEnd"/>
      <w:r w:rsidRPr="002E2A3D">
        <w:rPr>
          <w:rFonts w:ascii="Garamond" w:eastAsia="Times New Roman" w:hAnsi="Garamond" w:cs="Arial"/>
          <w:b/>
          <w:bCs/>
          <w:noProof w:val="0"/>
          <w:color w:val="C45911" w:themeColor="accent2" w:themeShade="BF"/>
          <w:szCs w:val="24"/>
        </w:rPr>
        <w:t xml:space="preserve">: </w:t>
      </w:r>
      <w:proofErr w:type="spellStart"/>
      <w:r w:rsidRPr="002E2A3D">
        <w:rPr>
          <w:rFonts w:ascii="Garamond" w:eastAsia="Times New Roman" w:hAnsi="Garamond" w:cs="Arial"/>
          <w:noProof w:val="0"/>
          <w:color w:val="auto"/>
          <w:szCs w:val="24"/>
        </w:rPr>
        <w:t>Should</w:t>
      </w:r>
      <w:proofErr w:type="spellEnd"/>
      <w:r w:rsidRPr="002E2A3D">
        <w:rPr>
          <w:rFonts w:ascii="Garamond" w:eastAsia="Times New Roman" w:hAnsi="Garamond" w:cs="Arial"/>
          <w:noProof w:val="0"/>
          <w:color w:val="auto"/>
          <w:szCs w:val="24"/>
        </w:rPr>
        <w:t xml:space="preserve"> be on </w:t>
      </w:r>
      <w:proofErr w:type="spellStart"/>
      <w:r w:rsidRPr="002E2A3D">
        <w:rPr>
          <w:rFonts w:ascii="Garamond" w:eastAsia="Times New Roman" w:hAnsi="Garamond" w:cs="Arial"/>
          <w:noProof w:val="0"/>
          <w:color w:val="auto"/>
          <w:szCs w:val="24"/>
        </w:rPr>
        <w:t>the</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second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page</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The</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heading</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Summary</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should</w:t>
      </w:r>
      <w:proofErr w:type="spellEnd"/>
      <w:r w:rsidRPr="002E2A3D">
        <w:rPr>
          <w:rFonts w:ascii="Garamond" w:eastAsia="Times New Roman" w:hAnsi="Garamond" w:cs="Arial"/>
          <w:noProof w:val="0"/>
          <w:color w:val="auto"/>
          <w:szCs w:val="24"/>
        </w:rPr>
        <w:t xml:space="preserve"> be </w:t>
      </w:r>
      <w:proofErr w:type="spellStart"/>
      <w:r w:rsidRPr="002E2A3D">
        <w:rPr>
          <w:rFonts w:ascii="Garamond" w:eastAsia="Times New Roman" w:hAnsi="Garamond" w:cs="Arial"/>
          <w:noProof w:val="0"/>
          <w:color w:val="auto"/>
          <w:szCs w:val="24"/>
        </w:rPr>
        <w:t>centered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and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bold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The</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summary</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text</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should</w:t>
      </w:r>
      <w:proofErr w:type="spellEnd"/>
      <w:r w:rsidRPr="002E2A3D">
        <w:rPr>
          <w:rFonts w:ascii="Garamond" w:eastAsia="Times New Roman" w:hAnsi="Garamond" w:cs="Arial"/>
          <w:noProof w:val="0"/>
          <w:color w:val="auto"/>
          <w:szCs w:val="24"/>
        </w:rPr>
        <w:t xml:space="preserve"> be </w:t>
      </w:r>
      <w:proofErr w:type="spellStart"/>
      <w:r w:rsidRPr="002E2A3D">
        <w:rPr>
          <w:rFonts w:ascii="Garamond" w:eastAsia="Times New Roman" w:hAnsi="Garamond" w:cs="Arial"/>
          <w:noProof w:val="0"/>
          <w:color w:val="auto"/>
          <w:szCs w:val="24"/>
        </w:rPr>
        <w:t>indented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block</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and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generally</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BF8F00" w:themeColor="accent4" w:themeShade="BF"/>
          <w:szCs w:val="24"/>
        </w:rPr>
        <w:t>between</w:t>
      </w:r>
      <w:proofErr w:type="spellEnd"/>
      <w:r w:rsidRPr="002E2A3D">
        <w:rPr>
          <w:rFonts w:ascii="Garamond" w:eastAsia="Times New Roman" w:hAnsi="Garamond" w:cs="Arial"/>
          <w:noProof w:val="0"/>
          <w:color w:val="BF8F00" w:themeColor="accent4" w:themeShade="BF"/>
          <w:szCs w:val="24"/>
        </w:rPr>
        <w:t xml:space="preserve"> 100-150 </w:t>
      </w:r>
      <w:proofErr w:type="spellStart"/>
      <w:r w:rsidRPr="002E2A3D">
        <w:rPr>
          <w:rFonts w:ascii="Garamond" w:eastAsia="Times New Roman" w:hAnsi="Garamond" w:cs="Arial"/>
          <w:noProof w:val="0"/>
          <w:color w:val="BF8F00" w:themeColor="accent4" w:themeShade="BF"/>
          <w:szCs w:val="24"/>
        </w:rPr>
        <w:t>words</w:t>
      </w:r>
      <w:proofErr w:type="spellEnd"/>
      <w:r w:rsidRPr="002E2A3D">
        <w:rPr>
          <w:rFonts w:ascii="Garamond" w:eastAsia="Times New Roman" w:hAnsi="Garamond" w:cs="Arial"/>
          <w:noProof w:val="0"/>
          <w:color w:val="BF8F00" w:themeColor="accent4" w:themeShade="BF"/>
          <w:szCs w:val="24"/>
        </w:rPr>
        <w:t>.</w:t>
      </w:r>
    </w:p>
    <w:p w14:paraId="70F7A1D3" w14:textId="77777777" w:rsidR="002E2A3D" w:rsidRDefault="002E2A3D" w:rsidP="002E2A3D">
      <w:pPr>
        <w:spacing w:before="0" w:line="240" w:lineRule="auto"/>
        <w:ind w:left="1440" w:hanging="720"/>
        <w:outlineLvl w:val="1"/>
        <w:rPr>
          <w:rFonts w:ascii="Garamond" w:eastAsia="Times New Roman" w:hAnsi="Garamond" w:cs="Arial"/>
          <w:noProof w:val="0"/>
          <w:color w:val="auto"/>
          <w:szCs w:val="24"/>
        </w:rPr>
      </w:pPr>
      <w:r w:rsidRPr="002E2A3D">
        <w:rPr>
          <w:rFonts w:ascii="Garamond" w:eastAsia="Times New Roman" w:hAnsi="Garamond" w:cs="Arial"/>
          <w:b/>
          <w:bCs/>
          <w:noProof w:val="0"/>
          <w:color w:val="C45911" w:themeColor="accent2" w:themeShade="BF"/>
          <w:szCs w:val="24"/>
        </w:rPr>
        <w:t xml:space="preserve">• </w:t>
      </w:r>
      <w:proofErr w:type="spellStart"/>
      <w:r w:rsidRPr="002E2A3D">
        <w:rPr>
          <w:rFonts w:ascii="Garamond" w:eastAsia="Times New Roman" w:hAnsi="Garamond" w:cs="Arial"/>
          <w:b/>
          <w:bCs/>
          <w:noProof w:val="0"/>
          <w:color w:val="C45911" w:themeColor="accent2" w:themeShade="BF"/>
          <w:szCs w:val="24"/>
        </w:rPr>
        <w:t>Keywords</w:t>
      </w:r>
      <w:proofErr w:type="spellEnd"/>
      <w:r w:rsidRPr="002E2A3D">
        <w:rPr>
          <w:rFonts w:ascii="Garamond" w:eastAsia="Times New Roman" w:hAnsi="Garamond" w:cs="Arial"/>
          <w:b/>
          <w:bCs/>
          <w:noProof w:val="0"/>
          <w:color w:val="C45911" w:themeColor="accent2" w:themeShade="BF"/>
          <w:szCs w:val="24"/>
        </w:rPr>
        <w:t xml:space="preserve">: </w:t>
      </w:r>
      <w:proofErr w:type="spellStart"/>
      <w:r w:rsidRPr="002E2A3D">
        <w:rPr>
          <w:rFonts w:ascii="Garamond" w:eastAsia="Times New Roman" w:hAnsi="Garamond" w:cs="Arial"/>
          <w:noProof w:val="0"/>
          <w:color w:val="auto"/>
          <w:szCs w:val="24"/>
        </w:rPr>
        <w:t>Immediately</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below</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the</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summary</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indented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one</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line</w:t>
      </w:r>
      <w:proofErr w:type="spellEnd"/>
      <w:r w:rsidRPr="002E2A3D">
        <w:rPr>
          <w:rFonts w:ascii="Garamond" w:eastAsia="Times New Roman" w:hAnsi="Garamond" w:cs="Arial"/>
          <w:noProof w:val="0"/>
          <w:color w:val="auto"/>
          <w:szCs w:val="24"/>
        </w:rPr>
        <w:t>, “</w:t>
      </w:r>
      <w:proofErr w:type="spellStart"/>
      <w:r w:rsidRPr="002E2A3D">
        <w:rPr>
          <w:rFonts w:ascii="Garamond" w:eastAsia="Times New Roman" w:hAnsi="Garamond" w:cs="Arial"/>
          <w:noProof w:val="0"/>
          <w:color w:val="auto"/>
          <w:szCs w:val="24"/>
        </w:rPr>
        <w:t>Keywords</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should</w:t>
      </w:r>
      <w:proofErr w:type="spellEnd"/>
      <w:r w:rsidRPr="002E2A3D">
        <w:rPr>
          <w:rFonts w:ascii="Garamond" w:eastAsia="Times New Roman" w:hAnsi="Garamond" w:cs="Arial"/>
          <w:noProof w:val="0"/>
          <w:color w:val="auto"/>
          <w:szCs w:val="24"/>
        </w:rPr>
        <w:t xml:space="preserve"> be </w:t>
      </w:r>
      <w:proofErr w:type="spellStart"/>
      <w:r w:rsidRPr="002E2A3D">
        <w:rPr>
          <w:rFonts w:ascii="Garamond" w:eastAsia="Times New Roman" w:hAnsi="Garamond" w:cs="Arial"/>
          <w:noProof w:val="0"/>
          <w:color w:val="auto"/>
          <w:szCs w:val="24"/>
        </w:rPr>
        <w:t>added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separated</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by</w:t>
      </w:r>
      <w:proofErr w:type="spellEnd"/>
      <w:r w:rsidRPr="002E2A3D">
        <w:rPr>
          <w:rFonts w:ascii="Garamond" w:eastAsia="Times New Roman" w:hAnsi="Garamond" w:cs="Arial"/>
          <w:noProof w:val="0"/>
          <w:color w:val="auto"/>
          <w:szCs w:val="24"/>
        </w:rPr>
        <w:t xml:space="preserve"> </w:t>
      </w:r>
      <w:proofErr w:type="spellStart"/>
      <w:r w:rsidRPr="002E2A3D">
        <w:rPr>
          <w:rFonts w:ascii="Garamond" w:eastAsia="Times New Roman" w:hAnsi="Garamond" w:cs="Arial"/>
          <w:noProof w:val="0"/>
          <w:color w:val="auto"/>
          <w:szCs w:val="24"/>
        </w:rPr>
        <w:t>semicolons</w:t>
      </w:r>
      <w:proofErr w:type="spellEnd"/>
      <w:r w:rsidRPr="002E2A3D">
        <w:rPr>
          <w:rFonts w:ascii="Garamond" w:eastAsia="Times New Roman" w:hAnsi="Garamond" w:cs="Arial"/>
          <w:noProof w:val="0"/>
          <w:color w:val="auto"/>
          <w:szCs w:val="24"/>
        </w:rPr>
        <w:t>.</w:t>
      </w:r>
    </w:p>
    <w:p w14:paraId="6FC9C007" w14:textId="77777777" w:rsidR="007E509D" w:rsidRDefault="007E509D" w:rsidP="002E2A3D">
      <w:pPr>
        <w:spacing w:before="0" w:line="240" w:lineRule="auto"/>
        <w:ind w:left="1440" w:hanging="720"/>
        <w:outlineLvl w:val="1"/>
        <w:rPr>
          <w:rFonts w:ascii="Garamond" w:eastAsia="Times New Roman" w:hAnsi="Garamond" w:cs="Arial"/>
          <w:b/>
          <w:bCs/>
          <w:noProof w:val="0"/>
          <w:color w:val="C45911" w:themeColor="accent2" w:themeShade="BF"/>
          <w:szCs w:val="24"/>
        </w:rPr>
      </w:pPr>
    </w:p>
    <w:p w14:paraId="476A483B" w14:textId="607483F8" w:rsidR="00802AFF" w:rsidRPr="006E70F0" w:rsidRDefault="00802AFF" w:rsidP="002E2A3D">
      <w:pPr>
        <w:spacing w:before="0" w:after="100" w:afterAutospacing="1" w:line="240" w:lineRule="auto"/>
        <w:outlineLvl w:val="1"/>
        <w:rPr>
          <w:rFonts w:ascii="Arial" w:eastAsia="Times New Roman" w:hAnsi="Arial" w:cs="Arial"/>
          <w:b/>
          <w:bCs/>
          <w:noProof w:val="0"/>
          <w:color w:val="BF8F00" w:themeColor="accent4" w:themeShade="BF"/>
          <w:szCs w:val="24"/>
        </w:rPr>
      </w:pPr>
      <w:r w:rsidRPr="006E70F0">
        <w:rPr>
          <w:rFonts w:ascii="Arial" w:eastAsia="Times New Roman" w:hAnsi="Arial" w:cs="Arial"/>
          <w:b/>
          <w:bCs/>
          <w:noProof w:val="0"/>
          <w:color w:val="BF8F00" w:themeColor="accent4" w:themeShade="BF"/>
          <w:szCs w:val="24"/>
        </w:rPr>
        <w:t>4. Başlık Düzenleri (</w:t>
      </w:r>
      <w:proofErr w:type="spellStart"/>
      <w:r w:rsidRPr="006E70F0">
        <w:rPr>
          <w:rFonts w:ascii="Arial" w:eastAsia="Times New Roman" w:hAnsi="Arial" w:cs="Arial"/>
          <w:b/>
          <w:bCs/>
          <w:noProof w:val="0"/>
          <w:color w:val="BF8F00" w:themeColor="accent4" w:themeShade="BF"/>
          <w:szCs w:val="24"/>
        </w:rPr>
        <w:t>Headings</w:t>
      </w:r>
      <w:proofErr w:type="spellEnd"/>
      <w:r w:rsidRPr="006E70F0">
        <w:rPr>
          <w:rFonts w:ascii="Arial" w:eastAsia="Times New Roman" w:hAnsi="Arial" w:cs="Arial"/>
          <w:b/>
          <w:bCs/>
          <w:noProof w:val="0"/>
          <w:color w:val="BF8F00" w:themeColor="accent4" w:themeShade="BF"/>
          <w:szCs w:val="24"/>
        </w:rPr>
        <w:t>)</w:t>
      </w:r>
    </w:p>
    <w:p w14:paraId="4BAC5D4A" w14:textId="23B311D7" w:rsidR="00DE7220" w:rsidRPr="00786542" w:rsidRDefault="00DE7220" w:rsidP="00DE7220">
      <w:pPr>
        <w:spacing w:before="0" w:line="240" w:lineRule="auto"/>
        <w:jc w:val="left"/>
        <w:rPr>
          <w:rFonts w:ascii="Garamond" w:eastAsia="Times New Roman" w:hAnsi="Garamond" w:cs="Arial"/>
          <w:b/>
          <w:bCs/>
          <w:noProof w:val="0"/>
          <w:color w:val="BF8F00" w:themeColor="accent4" w:themeShade="BF"/>
          <w:szCs w:val="24"/>
        </w:rPr>
      </w:pPr>
      <w:r w:rsidRPr="00786542">
        <w:rPr>
          <w:rFonts w:ascii="Garamond" w:eastAsia="Times New Roman" w:hAnsi="Garamond" w:cs="Arial"/>
          <w:b/>
          <w:bCs/>
          <w:noProof w:val="0"/>
          <w:color w:val="BF8F00" w:themeColor="accent4" w:themeShade="BF"/>
          <w:szCs w:val="24"/>
        </w:rPr>
        <w:lastRenderedPageBreak/>
        <w:t>Tabl</w:t>
      </w:r>
      <w:r w:rsidR="006E70F0" w:rsidRPr="00786542">
        <w:rPr>
          <w:rFonts w:ascii="Garamond" w:eastAsia="Times New Roman" w:hAnsi="Garamond" w:cs="Arial"/>
          <w:b/>
          <w:bCs/>
          <w:noProof w:val="0"/>
          <w:color w:val="BF8F00" w:themeColor="accent4" w:themeShade="BF"/>
          <w:szCs w:val="24"/>
        </w:rPr>
        <w:t>e</w:t>
      </w:r>
      <w:r w:rsidRPr="00786542">
        <w:rPr>
          <w:rFonts w:ascii="Garamond" w:eastAsia="Times New Roman" w:hAnsi="Garamond" w:cs="Arial"/>
          <w:b/>
          <w:bCs/>
          <w:noProof w:val="0"/>
          <w:color w:val="BF8F00" w:themeColor="accent4" w:themeShade="BF"/>
          <w:szCs w:val="24"/>
        </w:rPr>
        <w:t>1</w:t>
      </w:r>
    </w:p>
    <w:p w14:paraId="5361D7C6" w14:textId="2D8615F7" w:rsidR="00802AFF" w:rsidRPr="00DE7220" w:rsidRDefault="00802AFF" w:rsidP="00DE7220">
      <w:pPr>
        <w:spacing w:before="0" w:line="240" w:lineRule="auto"/>
        <w:jc w:val="left"/>
        <w:rPr>
          <w:rFonts w:ascii="Garamond" w:eastAsia="Times New Roman" w:hAnsi="Garamond" w:cs="Arial"/>
          <w:i/>
          <w:iCs/>
          <w:noProof w:val="0"/>
          <w:color w:val="auto"/>
          <w:szCs w:val="24"/>
        </w:rPr>
      </w:pPr>
      <w:r w:rsidRPr="00DE7220">
        <w:rPr>
          <w:rFonts w:ascii="Garamond" w:eastAsia="Times New Roman" w:hAnsi="Garamond" w:cs="Arial"/>
          <w:i/>
          <w:iCs/>
          <w:noProof w:val="0"/>
          <w:color w:val="auto"/>
          <w:szCs w:val="24"/>
        </w:rPr>
        <w:t xml:space="preserve">APA 7, </w:t>
      </w:r>
      <w:r w:rsidR="00DE7220" w:rsidRPr="00DE7220">
        <w:rPr>
          <w:rFonts w:ascii="Garamond" w:eastAsia="Times New Roman" w:hAnsi="Garamond" w:cs="Arial"/>
          <w:i/>
          <w:iCs/>
          <w:noProof w:val="0"/>
          <w:color w:val="auto"/>
          <w:szCs w:val="24"/>
        </w:rPr>
        <w:t>M</w:t>
      </w:r>
      <w:r w:rsidRPr="00DE7220">
        <w:rPr>
          <w:rFonts w:ascii="Garamond" w:eastAsia="Times New Roman" w:hAnsi="Garamond" w:cs="Arial"/>
          <w:i/>
          <w:iCs/>
          <w:noProof w:val="0"/>
          <w:color w:val="auto"/>
          <w:szCs w:val="24"/>
        </w:rPr>
        <w:t xml:space="preserve">etin </w:t>
      </w:r>
      <w:r w:rsidR="00DE7220" w:rsidRPr="00DE7220">
        <w:rPr>
          <w:rFonts w:ascii="Garamond" w:eastAsia="Times New Roman" w:hAnsi="Garamond" w:cs="Arial"/>
          <w:i/>
          <w:iCs/>
          <w:noProof w:val="0"/>
          <w:color w:val="auto"/>
          <w:szCs w:val="24"/>
        </w:rPr>
        <w:t>İ</w:t>
      </w:r>
      <w:r w:rsidRPr="00DE7220">
        <w:rPr>
          <w:rFonts w:ascii="Garamond" w:eastAsia="Times New Roman" w:hAnsi="Garamond" w:cs="Arial"/>
          <w:i/>
          <w:iCs/>
          <w:noProof w:val="0"/>
          <w:color w:val="auto"/>
          <w:szCs w:val="24"/>
        </w:rPr>
        <w:t xml:space="preserve">çi </w:t>
      </w:r>
      <w:r w:rsidR="00DE7220" w:rsidRPr="00DE7220">
        <w:rPr>
          <w:rFonts w:ascii="Garamond" w:eastAsia="Times New Roman" w:hAnsi="Garamond" w:cs="Arial"/>
          <w:i/>
          <w:iCs/>
          <w:noProof w:val="0"/>
          <w:color w:val="auto"/>
          <w:szCs w:val="24"/>
        </w:rPr>
        <w:t>Hi</w:t>
      </w:r>
      <w:r w:rsidRPr="00DE7220">
        <w:rPr>
          <w:rFonts w:ascii="Garamond" w:eastAsia="Times New Roman" w:hAnsi="Garamond" w:cs="Arial"/>
          <w:i/>
          <w:iCs/>
          <w:noProof w:val="0"/>
          <w:color w:val="auto"/>
          <w:szCs w:val="24"/>
        </w:rPr>
        <w:t xml:space="preserve">yerarşiyi </w:t>
      </w:r>
      <w:r w:rsidR="00DE7220" w:rsidRPr="00DE7220">
        <w:rPr>
          <w:rFonts w:ascii="Garamond" w:eastAsia="Times New Roman" w:hAnsi="Garamond" w:cs="Arial"/>
          <w:i/>
          <w:iCs/>
          <w:noProof w:val="0"/>
          <w:color w:val="auto"/>
          <w:szCs w:val="24"/>
        </w:rPr>
        <w:t>B</w:t>
      </w:r>
      <w:r w:rsidRPr="00DE7220">
        <w:rPr>
          <w:rFonts w:ascii="Garamond" w:eastAsia="Times New Roman" w:hAnsi="Garamond" w:cs="Arial"/>
          <w:i/>
          <w:iCs/>
          <w:noProof w:val="0"/>
          <w:color w:val="auto"/>
          <w:szCs w:val="24"/>
        </w:rPr>
        <w:t xml:space="preserve">elirlemek </w:t>
      </w:r>
      <w:r w:rsidR="00DE7220" w:rsidRPr="00DE7220">
        <w:rPr>
          <w:rFonts w:ascii="Garamond" w:eastAsia="Times New Roman" w:hAnsi="Garamond" w:cs="Arial"/>
          <w:i/>
          <w:iCs/>
          <w:noProof w:val="0"/>
          <w:color w:val="auto"/>
          <w:szCs w:val="24"/>
        </w:rPr>
        <w:t>İ</w:t>
      </w:r>
      <w:r w:rsidRPr="00DE7220">
        <w:rPr>
          <w:rFonts w:ascii="Garamond" w:eastAsia="Times New Roman" w:hAnsi="Garamond" w:cs="Arial"/>
          <w:i/>
          <w:iCs/>
          <w:noProof w:val="0"/>
          <w:color w:val="auto"/>
          <w:szCs w:val="24"/>
        </w:rPr>
        <w:t xml:space="preserve">çin 5 </w:t>
      </w:r>
      <w:r w:rsidR="00DE7220" w:rsidRPr="00DE7220">
        <w:rPr>
          <w:rFonts w:ascii="Garamond" w:eastAsia="Times New Roman" w:hAnsi="Garamond" w:cs="Arial"/>
          <w:i/>
          <w:iCs/>
          <w:noProof w:val="0"/>
          <w:color w:val="auto"/>
          <w:szCs w:val="24"/>
        </w:rPr>
        <w:t>S</w:t>
      </w:r>
      <w:r w:rsidRPr="00DE7220">
        <w:rPr>
          <w:rFonts w:ascii="Garamond" w:eastAsia="Times New Roman" w:hAnsi="Garamond" w:cs="Arial"/>
          <w:i/>
          <w:iCs/>
          <w:noProof w:val="0"/>
          <w:color w:val="auto"/>
          <w:szCs w:val="24"/>
        </w:rPr>
        <w:t xml:space="preserve">eviyeli </w:t>
      </w:r>
      <w:r w:rsidR="00DE7220" w:rsidRPr="00DE7220">
        <w:rPr>
          <w:rFonts w:ascii="Garamond" w:eastAsia="Times New Roman" w:hAnsi="Garamond" w:cs="Arial"/>
          <w:i/>
          <w:iCs/>
          <w:noProof w:val="0"/>
          <w:color w:val="auto"/>
          <w:szCs w:val="24"/>
        </w:rPr>
        <w:t>B</w:t>
      </w:r>
      <w:r w:rsidRPr="00DE7220">
        <w:rPr>
          <w:rFonts w:ascii="Garamond" w:eastAsia="Times New Roman" w:hAnsi="Garamond" w:cs="Arial"/>
          <w:i/>
          <w:iCs/>
          <w:noProof w:val="0"/>
          <w:color w:val="auto"/>
          <w:szCs w:val="24"/>
        </w:rPr>
        <w:t xml:space="preserve">ir </w:t>
      </w:r>
      <w:r w:rsidR="00DE7220" w:rsidRPr="00DE7220">
        <w:rPr>
          <w:rFonts w:ascii="Garamond" w:eastAsia="Times New Roman" w:hAnsi="Garamond" w:cs="Arial"/>
          <w:i/>
          <w:iCs/>
          <w:noProof w:val="0"/>
          <w:color w:val="auto"/>
          <w:szCs w:val="24"/>
        </w:rPr>
        <w:t>B</w:t>
      </w:r>
      <w:r w:rsidRPr="00DE7220">
        <w:rPr>
          <w:rFonts w:ascii="Garamond" w:eastAsia="Times New Roman" w:hAnsi="Garamond" w:cs="Arial"/>
          <w:i/>
          <w:iCs/>
          <w:noProof w:val="0"/>
          <w:color w:val="auto"/>
          <w:szCs w:val="24"/>
        </w:rPr>
        <w:t xml:space="preserve">aşlık </w:t>
      </w:r>
      <w:r w:rsidR="00DE7220" w:rsidRPr="00DE7220">
        <w:rPr>
          <w:rFonts w:ascii="Garamond" w:eastAsia="Times New Roman" w:hAnsi="Garamond" w:cs="Arial"/>
          <w:i/>
          <w:iCs/>
          <w:noProof w:val="0"/>
          <w:color w:val="auto"/>
          <w:szCs w:val="24"/>
        </w:rPr>
        <w:t>S</w:t>
      </w:r>
      <w:r w:rsidRPr="00DE7220">
        <w:rPr>
          <w:rFonts w:ascii="Garamond" w:eastAsia="Times New Roman" w:hAnsi="Garamond" w:cs="Arial"/>
          <w:i/>
          <w:iCs/>
          <w:noProof w:val="0"/>
          <w:color w:val="auto"/>
          <w:szCs w:val="24"/>
        </w:rPr>
        <w:t xml:space="preserve">istemi </w:t>
      </w:r>
      <w:r w:rsidR="00DE7220" w:rsidRPr="00DE7220">
        <w:rPr>
          <w:rFonts w:ascii="Garamond" w:eastAsia="Times New Roman" w:hAnsi="Garamond" w:cs="Arial"/>
          <w:i/>
          <w:iCs/>
          <w:noProof w:val="0"/>
          <w:color w:val="auto"/>
          <w:szCs w:val="24"/>
        </w:rPr>
        <w:t>K</w:t>
      </w:r>
      <w:r w:rsidRPr="00DE7220">
        <w:rPr>
          <w:rFonts w:ascii="Garamond" w:eastAsia="Times New Roman" w:hAnsi="Garamond" w:cs="Arial"/>
          <w:i/>
          <w:iCs/>
          <w:noProof w:val="0"/>
          <w:color w:val="auto"/>
          <w:szCs w:val="24"/>
        </w:rPr>
        <w:t>ullanır</w:t>
      </w:r>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944"/>
        <w:gridCol w:w="7726"/>
      </w:tblGrid>
      <w:tr w:rsidR="00802AFF" w:rsidRPr="00AF1B98" w14:paraId="0390E5FE" w14:textId="77777777" w:rsidTr="00DE7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6B9FA6B0" w14:textId="77777777" w:rsidR="00802AFF" w:rsidRPr="00DE7220" w:rsidRDefault="00802AFF" w:rsidP="00802AFF">
            <w:pPr>
              <w:spacing w:before="0" w:line="240" w:lineRule="auto"/>
              <w:jc w:val="left"/>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Seviye</w:t>
            </w:r>
          </w:p>
        </w:tc>
        <w:tc>
          <w:tcPr>
            <w:tcW w:w="0" w:type="auto"/>
            <w:tcBorders>
              <w:top w:val="single" w:sz="4" w:space="0" w:color="auto"/>
              <w:bottom w:val="single" w:sz="4" w:space="0" w:color="auto"/>
            </w:tcBorders>
            <w:hideMark/>
          </w:tcPr>
          <w:p w14:paraId="66CA8D05" w14:textId="77777777" w:rsidR="00802AFF" w:rsidRPr="00DE7220" w:rsidRDefault="00802AFF" w:rsidP="00AF1B98">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Format</w:t>
            </w:r>
          </w:p>
        </w:tc>
      </w:tr>
      <w:tr w:rsidR="00802AFF" w:rsidRPr="00AF1B98" w14:paraId="5FF56D32" w14:textId="77777777" w:rsidTr="00DE7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one" w:sz="0" w:space="0" w:color="auto"/>
            </w:tcBorders>
            <w:hideMark/>
          </w:tcPr>
          <w:p w14:paraId="68D3E756" w14:textId="77777777" w:rsidR="00802AFF" w:rsidRPr="00DE7220" w:rsidRDefault="00802AFF" w:rsidP="00802AFF">
            <w:pPr>
              <w:spacing w:before="0" w:line="240" w:lineRule="auto"/>
              <w:jc w:val="left"/>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1. Seviye</w:t>
            </w:r>
          </w:p>
        </w:tc>
        <w:tc>
          <w:tcPr>
            <w:tcW w:w="0" w:type="auto"/>
            <w:tcBorders>
              <w:top w:val="single" w:sz="4" w:space="0" w:color="auto"/>
              <w:bottom w:val="none" w:sz="0" w:space="0" w:color="auto"/>
            </w:tcBorders>
            <w:hideMark/>
          </w:tcPr>
          <w:p w14:paraId="245EB293" w14:textId="77777777" w:rsidR="00802AFF" w:rsidRPr="00DE7220" w:rsidRDefault="00802AFF" w:rsidP="00802AFF">
            <w:pPr>
              <w:spacing w:before="0" w:line="240" w:lineRule="auto"/>
              <w:jc w:val="left"/>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Ortalanmış, Kalın, Her Kelime Büyük Harfle Başlar</w:t>
            </w:r>
          </w:p>
        </w:tc>
      </w:tr>
      <w:tr w:rsidR="00802AFF" w:rsidRPr="00AF1B98" w14:paraId="0C51C281" w14:textId="77777777" w:rsidTr="00DE7220">
        <w:tc>
          <w:tcPr>
            <w:cnfStyle w:val="001000000000" w:firstRow="0" w:lastRow="0" w:firstColumn="1" w:lastColumn="0" w:oddVBand="0" w:evenVBand="0" w:oddHBand="0" w:evenHBand="0" w:firstRowFirstColumn="0" w:firstRowLastColumn="0" w:lastRowFirstColumn="0" w:lastRowLastColumn="0"/>
            <w:tcW w:w="0" w:type="auto"/>
            <w:hideMark/>
          </w:tcPr>
          <w:p w14:paraId="656AEF0E" w14:textId="77777777" w:rsidR="00802AFF" w:rsidRPr="00DE7220" w:rsidRDefault="00802AFF" w:rsidP="00802AFF">
            <w:pPr>
              <w:spacing w:before="0" w:line="240" w:lineRule="auto"/>
              <w:jc w:val="left"/>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2. Seviye</w:t>
            </w:r>
          </w:p>
        </w:tc>
        <w:tc>
          <w:tcPr>
            <w:tcW w:w="0" w:type="auto"/>
            <w:hideMark/>
          </w:tcPr>
          <w:p w14:paraId="5261C866" w14:textId="77777777" w:rsidR="00802AFF" w:rsidRPr="00DE7220" w:rsidRDefault="00802AFF" w:rsidP="00802AFF">
            <w:pPr>
              <w:spacing w:before="0" w:line="240" w:lineRule="auto"/>
              <w:jc w:val="lef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Sola Yaslı, Kalın, Her Kelime Büyük Harfle Başlar</w:t>
            </w:r>
          </w:p>
        </w:tc>
      </w:tr>
      <w:tr w:rsidR="00802AFF" w:rsidRPr="00AF1B98" w14:paraId="7FA5035C" w14:textId="77777777" w:rsidTr="00DE7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379F9359" w14:textId="77777777" w:rsidR="00802AFF" w:rsidRPr="00DE7220" w:rsidRDefault="00802AFF" w:rsidP="00802AFF">
            <w:pPr>
              <w:spacing w:before="0" w:line="240" w:lineRule="auto"/>
              <w:jc w:val="left"/>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3. Seviye</w:t>
            </w:r>
          </w:p>
        </w:tc>
        <w:tc>
          <w:tcPr>
            <w:tcW w:w="0" w:type="auto"/>
            <w:tcBorders>
              <w:top w:val="none" w:sz="0" w:space="0" w:color="auto"/>
              <w:bottom w:val="none" w:sz="0" w:space="0" w:color="auto"/>
            </w:tcBorders>
            <w:hideMark/>
          </w:tcPr>
          <w:p w14:paraId="7FE497EB" w14:textId="77777777" w:rsidR="00802AFF" w:rsidRPr="00DE7220" w:rsidRDefault="00802AFF" w:rsidP="00802AFF">
            <w:pPr>
              <w:spacing w:before="0" w:line="240" w:lineRule="auto"/>
              <w:jc w:val="left"/>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noProof w:val="0"/>
                <w:color w:val="auto"/>
                <w:sz w:val="20"/>
                <w:szCs w:val="20"/>
              </w:rPr>
            </w:pPr>
            <w:r w:rsidRPr="00DE7220">
              <w:rPr>
                <w:rFonts w:ascii="Garamond" w:eastAsia="Times New Roman" w:hAnsi="Garamond" w:cs="Arial"/>
                <w:i/>
                <w:iCs/>
                <w:noProof w:val="0"/>
                <w:color w:val="auto"/>
                <w:sz w:val="20"/>
                <w:szCs w:val="20"/>
              </w:rPr>
              <w:t>Sola Yaslı, Kalın-İtalik, Her Kelime Büyük Harfle Başlar</w:t>
            </w:r>
          </w:p>
        </w:tc>
      </w:tr>
      <w:tr w:rsidR="00802AFF" w:rsidRPr="00AF1B98" w14:paraId="6091B741" w14:textId="77777777" w:rsidTr="00DE7220">
        <w:tc>
          <w:tcPr>
            <w:cnfStyle w:val="001000000000" w:firstRow="0" w:lastRow="0" w:firstColumn="1" w:lastColumn="0" w:oddVBand="0" w:evenVBand="0" w:oddHBand="0" w:evenHBand="0" w:firstRowFirstColumn="0" w:firstRowLastColumn="0" w:lastRowFirstColumn="0" w:lastRowLastColumn="0"/>
            <w:tcW w:w="0" w:type="auto"/>
            <w:hideMark/>
          </w:tcPr>
          <w:p w14:paraId="787EDD53" w14:textId="77777777" w:rsidR="00802AFF" w:rsidRPr="00DE7220" w:rsidRDefault="00802AFF" w:rsidP="00802AFF">
            <w:pPr>
              <w:spacing w:before="0" w:line="240" w:lineRule="auto"/>
              <w:jc w:val="left"/>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4. Seviye</w:t>
            </w:r>
          </w:p>
        </w:tc>
        <w:tc>
          <w:tcPr>
            <w:tcW w:w="0" w:type="auto"/>
            <w:hideMark/>
          </w:tcPr>
          <w:p w14:paraId="35FDB190" w14:textId="77777777" w:rsidR="00802AFF" w:rsidRPr="00DE7220" w:rsidRDefault="00802AFF" w:rsidP="00802AFF">
            <w:pPr>
              <w:spacing w:before="0" w:line="240" w:lineRule="auto"/>
              <w:jc w:val="left"/>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Girintili, Kalın, Her Kelime Büyük Harfle Başlar, Nokta ile Biter. (Metin aynı satırda devam eder)</w:t>
            </w:r>
          </w:p>
        </w:tc>
      </w:tr>
      <w:tr w:rsidR="00802AFF" w:rsidRPr="00AF1B98" w14:paraId="7CE110D1" w14:textId="77777777" w:rsidTr="00DE7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51301F90" w14:textId="77777777" w:rsidR="00802AFF" w:rsidRPr="00DE7220" w:rsidRDefault="00802AFF" w:rsidP="00802AFF">
            <w:pPr>
              <w:spacing w:before="0" w:line="240" w:lineRule="auto"/>
              <w:jc w:val="left"/>
              <w:rPr>
                <w:rFonts w:ascii="Garamond" w:eastAsia="Times New Roman" w:hAnsi="Garamond" w:cs="Arial"/>
                <w:noProof w:val="0"/>
                <w:color w:val="auto"/>
                <w:sz w:val="20"/>
                <w:szCs w:val="20"/>
              </w:rPr>
            </w:pPr>
            <w:r w:rsidRPr="00DE7220">
              <w:rPr>
                <w:rFonts w:ascii="Garamond" w:eastAsia="Times New Roman" w:hAnsi="Garamond" w:cs="Arial"/>
                <w:noProof w:val="0"/>
                <w:color w:val="auto"/>
                <w:sz w:val="20"/>
                <w:szCs w:val="20"/>
              </w:rPr>
              <w:t>5. Seviye</w:t>
            </w:r>
          </w:p>
        </w:tc>
        <w:tc>
          <w:tcPr>
            <w:tcW w:w="0" w:type="auto"/>
            <w:tcBorders>
              <w:top w:val="none" w:sz="0" w:space="0" w:color="auto"/>
              <w:bottom w:val="none" w:sz="0" w:space="0" w:color="auto"/>
            </w:tcBorders>
            <w:hideMark/>
          </w:tcPr>
          <w:p w14:paraId="3E37C72E" w14:textId="77777777" w:rsidR="00802AFF" w:rsidRPr="00DE7220" w:rsidRDefault="00802AFF" w:rsidP="00802AFF">
            <w:pPr>
              <w:spacing w:before="0" w:line="240" w:lineRule="auto"/>
              <w:jc w:val="left"/>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noProof w:val="0"/>
                <w:color w:val="auto"/>
                <w:sz w:val="20"/>
                <w:szCs w:val="20"/>
              </w:rPr>
            </w:pPr>
            <w:r w:rsidRPr="00DE7220">
              <w:rPr>
                <w:rFonts w:ascii="Garamond" w:eastAsia="Times New Roman" w:hAnsi="Garamond" w:cs="Arial"/>
                <w:i/>
                <w:iCs/>
                <w:noProof w:val="0"/>
                <w:color w:val="auto"/>
                <w:sz w:val="20"/>
                <w:szCs w:val="20"/>
              </w:rPr>
              <w:t>Girintili, Kalın-İtalik, Her Kelime Büyük Harfle Başlar, Nokta ile Biter.</w:t>
            </w:r>
            <w:r w:rsidRPr="00DE7220">
              <w:rPr>
                <w:rFonts w:ascii="Garamond" w:eastAsia="Times New Roman" w:hAnsi="Garamond" w:cs="Arial"/>
                <w:noProof w:val="0"/>
                <w:color w:val="auto"/>
                <w:sz w:val="20"/>
                <w:szCs w:val="20"/>
              </w:rPr>
              <w:t xml:space="preserve"> (Metin aynı satırda devam eder)</w:t>
            </w:r>
          </w:p>
        </w:tc>
      </w:tr>
    </w:tbl>
    <w:p w14:paraId="167D6286" w14:textId="77777777" w:rsidR="00DE7220" w:rsidRDefault="00DE7220" w:rsidP="00802AFF">
      <w:pPr>
        <w:spacing w:before="0" w:after="100" w:afterAutospacing="1" w:line="240" w:lineRule="auto"/>
        <w:jc w:val="left"/>
        <w:outlineLvl w:val="1"/>
        <w:rPr>
          <w:rFonts w:ascii="Arial" w:eastAsia="Times New Roman" w:hAnsi="Arial" w:cs="Arial"/>
          <w:b/>
          <w:bCs/>
          <w:noProof w:val="0"/>
          <w:color w:val="C45911" w:themeColor="accent2" w:themeShade="BF"/>
          <w:szCs w:val="24"/>
        </w:rPr>
      </w:pPr>
    </w:p>
    <w:p w14:paraId="614F0B59" w14:textId="370269C7" w:rsidR="00802AFF" w:rsidRPr="006E70F0" w:rsidRDefault="00802AFF" w:rsidP="00DE7220">
      <w:pPr>
        <w:spacing w:before="0" w:after="100" w:afterAutospacing="1" w:line="240" w:lineRule="auto"/>
        <w:outlineLvl w:val="1"/>
        <w:rPr>
          <w:rFonts w:ascii="Arial" w:eastAsia="Times New Roman" w:hAnsi="Arial" w:cs="Arial"/>
          <w:b/>
          <w:bCs/>
          <w:noProof w:val="0"/>
          <w:color w:val="BF8F00" w:themeColor="accent4" w:themeShade="BF"/>
          <w:szCs w:val="24"/>
        </w:rPr>
      </w:pPr>
      <w:r w:rsidRPr="006E70F0">
        <w:rPr>
          <w:rFonts w:ascii="Arial" w:eastAsia="Times New Roman" w:hAnsi="Arial" w:cs="Arial"/>
          <w:b/>
          <w:bCs/>
          <w:noProof w:val="0"/>
          <w:color w:val="BF8F00" w:themeColor="accent4" w:themeShade="BF"/>
          <w:szCs w:val="24"/>
        </w:rPr>
        <w:t>5. Metin İçi Atıflar</w:t>
      </w:r>
      <w:r w:rsidR="006E70F0" w:rsidRPr="006E70F0">
        <w:rPr>
          <w:rFonts w:ascii="Arial" w:eastAsia="Times New Roman" w:hAnsi="Arial" w:cs="Arial"/>
          <w:b/>
          <w:bCs/>
          <w:noProof w:val="0"/>
          <w:color w:val="BF8F00" w:themeColor="accent4" w:themeShade="BF"/>
          <w:szCs w:val="24"/>
        </w:rPr>
        <w:t xml:space="preserve"> (</w:t>
      </w:r>
      <w:proofErr w:type="spellStart"/>
      <w:r w:rsidR="006E70F0" w:rsidRPr="006E70F0">
        <w:rPr>
          <w:rFonts w:ascii="Arial" w:eastAsia="Times New Roman" w:hAnsi="Arial" w:cs="Arial"/>
          <w:b/>
          <w:bCs/>
          <w:noProof w:val="0"/>
          <w:color w:val="BF8F00" w:themeColor="accent4" w:themeShade="BF"/>
          <w:szCs w:val="24"/>
        </w:rPr>
        <w:t>In-Text</w:t>
      </w:r>
      <w:proofErr w:type="spellEnd"/>
      <w:r w:rsidR="006E70F0" w:rsidRPr="006E70F0">
        <w:rPr>
          <w:rFonts w:ascii="Arial" w:eastAsia="Times New Roman" w:hAnsi="Arial" w:cs="Arial"/>
          <w:b/>
          <w:bCs/>
          <w:noProof w:val="0"/>
          <w:color w:val="BF8F00" w:themeColor="accent4" w:themeShade="BF"/>
          <w:szCs w:val="24"/>
        </w:rPr>
        <w:t xml:space="preserve"> </w:t>
      </w:r>
      <w:proofErr w:type="spellStart"/>
      <w:r w:rsidR="006E70F0" w:rsidRPr="006E70F0">
        <w:rPr>
          <w:rFonts w:ascii="Arial" w:eastAsia="Times New Roman" w:hAnsi="Arial" w:cs="Arial"/>
          <w:b/>
          <w:bCs/>
          <w:noProof w:val="0"/>
          <w:color w:val="BF8F00" w:themeColor="accent4" w:themeShade="BF"/>
          <w:szCs w:val="24"/>
        </w:rPr>
        <w:t>Citations</w:t>
      </w:r>
      <w:proofErr w:type="spellEnd"/>
      <w:r w:rsidR="006E70F0" w:rsidRPr="006E70F0">
        <w:rPr>
          <w:rFonts w:ascii="Arial" w:eastAsia="Times New Roman" w:hAnsi="Arial" w:cs="Arial"/>
          <w:b/>
          <w:bCs/>
          <w:noProof w:val="0"/>
          <w:color w:val="BF8F00" w:themeColor="accent4" w:themeShade="BF"/>
          <w:szCs w:val="24"/>
        </w:rPr>
        <w:t>)</w:t>
      </w:r>
    </w:p>
    <w:p w14:paraId="3073450D" w14:textId="243029C9" w:rsidR="00802AFF" w:rsidRPr="00AF1B98" w:rsidRDefault="002B43CD" w:rsidP="00DE7220">
      <w:pPr>
        <w:numPr>
          <w:ilvl w:val="0"/>
          <w:numId w:val="4"/>
        </w:numPr>
        <w:spacing w:before="0" w:after="100" w:afterAutospacing="1" w:line="240" w:lineRule="auto"/>
        <w:rPr>
          <w:rFonts w:ascii="Garamond" w:eastAsia="Times New Roman" w:hAnsi="Garamond" w:cs="Arial"/>
          <w:noProof w:val="0"/>
          <w:color w:val="auto"/>
          <w:szCs w:val="24"/>
        </w:rPr>
      </w:pPr>
      <w:proofErr w:type="spellStart"/>
      <w:r w:rsidRPr="002B43CD">
        <w:rPr>
          <w:rFonts w:ascii="Garamond" w:eastAsia="Times New Roman" w:hAnsi="Garamond" w:cs="Arial"/>
          <w:b/>
          <w:bCs/>
          <w:noProof w:val="0"/>
          <w:color w:val="BF8F00" w:themeColor="accent4" w:themeShade="BF"/>
          <w:szCs w:val="24"/>
        </w:rPr>
        <w:t>Single</w:t>
      </w:r>
      <w:proofErr w:type="spellEnd"/>
      <w:r w:rsidRPr="002B43CD">
        <w:rPr>
          <w:rFonts w:ascii="Garamond" w:eastAsia="Times New Roman" w:hAnsi="Garamond" w:cs="Arial"/>
          <w:b/>
          <w:bCs/>
          <w:noProof w:val="0"/>
          <w:color w:val="BF8F00" w:themeColor="accent4" w:themeShade="BF"/>
          <w:szCs w:val="24"/>
        </w:rPr>
        <w:t xml:space="preserve"> Author</w:t>
      </w:r>
      <w:r w:rsidRPr="002B43CD">
        <w:rPr>
          <w:rFonts w:ascii="Garamond" w:eastAsia="Times New Roman" w:hAnsi="Garamond" w:cs="Arial"/>
          <w:b/>
          <w:bCs/>
          <w:noProof w:val="0"/>
          <w:color w:val="C45911" w:themeColor="accent2" w:themeShade="BF"/>
          <w:szCs w:val="24"/>
        </w:rPr>
        <w:t xml:space="preserve">: </w:t>
      </w:r>
      <w:r w:rsidR="00802AFF" w:rsidRPr="00AF1B98">
        <w:rPr>
          <w:rFonts w:ascii="Garamond" w:eastAsia="Times New Roman" w:hAnsi="Garamond" w:cs="Arial"/>
          <w:noProof w:val="0"/>
          <w:color w:val="auto"/>
          <w:szCs w:val="24"/>
        </w:rPr>
        <w:t>(Yılmaz, 2023)</w:t>
      </w:r>
    </w:p>
    <w:p w14:paraId="512CD6E4" w14:textId="5B9A2612" w:rsidR="00802AFF" w:rsidRPr="00AF1B98" w:rsidRDefault="001C6A6F" w:rsidP="00DE7220">
      <w:pPr>
        <w:numPr>
          <w:ilvl w:val="0"/>
          <w:numId w:val="4"/>
        </w:numPr>
        <w:spacing w:before="0" w:after="100" w:afterAutospacing="1" w:line="240" w:lineRule="auto"/>
        <w:rPr>
          <w:rFonts w:ascii="Garamond" w:eastAsia="Times New Roman" w:hAnsi="Garamond" w:cs="Arial"/>
          <w:noProof w:val="0"/>
          <w:color w:val="auto"/>
          <w:szCs w:val="24"/>
        </w:rPr>
      </w:pPr>
      <w:r w:rsidRPr="001C6A6F">
        <w:rPr>
          <w:rFonts w:ascii="Garamond" w:eastAsia="Times New Roman" w:hAnsi="Garamond" w:cs="Arial"/>
          <w:b/>
          <w:bCs/>
          <w:noProof w:val="0"/>
          <w:color w:val="BF8F00" w:themeColor="accent4" w:themeShade="BF"/>
          <w:szCs w:val="24"/>
        </w:rPr>
        <w:t xml:space="preserve">Two </w:t>
      </w:r>
      <w:proofErr w:type="spellStart"/>
      <w:r w:rsidRPr="001C6A6F">
        <w:rPr>
          <w:rFonts w:ascii="Garamond" w:eastAsia="Times New Roman" w:hAnsi="Garamond" w:cs="Arial"/>
          <w:b/>
          <w:bCs/>
          <w:noProof w:val="0"/>
          <w:color w:val="BF8F00" w:themeColor="accent4" w:themeShade="BF"/>
          <w:szCs w:val="24"/>
        </w:rPr>
        <w:t>Authors</w:t>
      </w:r>
      <w:proofErr w:type="spellEnd"/>
      <w:r w:rsidRPr="001C6A6F">
        <w:rPr>
          <w:rFonts w:ascii="Garamond" w:eastAsia="Times New Roman" w:hAnsi="Garamond" w:cs="Arial"/>
          <w:b/>
          <w:bCs/>
          <w:noProof w:val="0"/>
          <w:color w:val="BF8F00" w:themeColor="accent4" w:themeShade="BF"/>
          <w:szCs w:val="24"/>
        </w:rPr>
        <w:t xml:space="preserve">: </w:t>
      </w:r>
      <w:r w:rsidR="00802AFF" w:rsidRPr="00AF1B98">
        <w:rPr>
          <w:rFonts w:ascii="Garamond" w:eastAsia="Times New Roman" w:hAnsi="Garamond" w:cs="Arial"/>
          <w:noProof w:val="0"/>
          <w:color w:val="auto"/>
          <w:szCs w:val="24"/>
        </w:rPr>
        <w:t>(Demir &amp; Kaya, 2022)</w:t>
      </w:r>
    </w:p>
    <w:p w14:paraId="403CDA7F" w14:textId="62C483C7" w:rsidR="00802AFF" w:rsidRPr="00AF1B98" w:rsidRDefault="00925169" w:rsidP="00DE7220">
      <w:pPr>
        <w:numPr>
          <w:ilvl w:val="0"/>
          <w:numId w:val="4"/>
        </w:numPr>
        <w:spacing w:before="0" w:after="100" w:afterAutospacing="1" w:line="240" w:lineRule="auto"/>
        <w:rPr>
          <w:rFonts w:ascii="Garamond" w:eastAsia="Times New Roman" w:hAnsi="Garamond" w:cs="Arial"/>
          <w:noProof w:val="0"/>
          <w:color w:val="auto"/>
          <w:szCs w:val="24"/>
        </w:rPr>
      </w:pPr>
      <w:r w:rsidRPr="00925169">
        <w:rPr>
          <w:rFonts w:ascii="Garamond" w:eastAsia="Times New Roman" w:hAnsi="Garamond" w:cs="Arial"/>
          <w:b/>
          <w:bCs/>
          <w:noProof w:val="0"/>
          <w:color w:val="BF8F00" w:themeColor="accent4" w:themeShade="BF"/>
          <w:szCs w:val="24"/>
        </w:rPr>
        <w:t xml:space="preserve">Three </w:t>
      </w:r>
      <w:proofErr w:type="spellStart"/>
      <w:r w:rsidRPr="00925169">
        <w:rPr>
          <w:rFonts w:ascii="Garamond" w:eastAsia="Times New Roman" w:hAnsi="Garamond" w:cs="Arial"/>
          <w:b/>
          <w:bCs/>
          <w:noProof w:val="0"/>
          <w:color w:val="BF8F00" w:themeColor="accent4" w:themeShade="BF"/>
          <w:szCs w:val="24"/>
        </w:rPr>
        <w:t>or</w:t>
      </w:r>
      <w:proofErr w:type="spellEnd"/>
      <w:r w:rsidRPr="00925169">
        <w:rPr>
          <w:rFonts w:ascii="Garamond" w:eastAsia="Times New Roman" w:hAnsi="Garamond" w:cs="Arial"/>
          <w:b/>
          <w:bCs/>
          <w:noProof w:val="0"/>
          <w:color w:val="BF8F00" w:themeColor="accent4" w:themeShade="BF"/>
          <w:szCs w:val="24"/>
        </w:rPr>
        <w:t xml:space="preserve"> </w:t>
      </w:r>
      <w:proofErr w:type="spellStart"/>
      <w:r w:rsidRPr="00925169">
        <w:rPr>
          <w:rFonts w:ascii="Garamond" w:eastAsia="Times New Roman" w:hAnsi="Garamond" w:cs="Arial"/>
          <w:b/>
          <w:bCs/>
          <w:noProof w:val="0"/>
          <w:color w:val="BF8F00" w:themeColor="accent4" w:themeShade="BF"/>
          <w:szCs w:val="24"/>
        </w:rPr>
        <w:t>More</w:t>
      </w:r>
      <w:proofErr w:type="spellEnd"/>
      <w:r w:rsidRPr="00925169">
        <w:rPr>
          <w:rFonts w:ascii="Garamond" w:eastAsia="Times New Roman" w:hAnsi="Garamond" w:cs="Arial"/>
          <w:b/>
          <w:bCs/>
          <w:noProof w:val="0"/>
          <w:color w:val="BF8F00" w:themeColor="accent4" w:themeShade="BF"/>
          <w:szCs w:val="24"/>
        </w:rPr>
        <w:t xml:space="preserve"> </w:t>
      </w:r>
      <w:proofErr w:type="spellStart"/>
      <w:r w:rsidRPr="00925169">
        <w:rPr>
          <w:rFonts w:ascii="Garamond" w:eastAsia="Times New Roman" w:hAnsi="Garamond" w:cs="Arial"/>
          <w:b/>
          <w:bCs/>
          <w:noProof w:val="0"/>
          <w:color w:val="BF8F00" w:themeColor="accent4" w:themeShade="BF"/>
          <w:szCs w:val="24"/>
        </w:rPr>
        <w:t>Authors</w:t>
      </w:r>
      <w:proofErr w:type="spellEnd"/>
      <w:r w:rsidRPr="00925169">
        <w:rPr>
          <w:rFonts w:ascii="Garamond" w:eastAsia="Times New Roman" w:hAnsi="Garamond" w:cs="Arial"/>
          <w:b/>
          <w:bCs/>
          <w:noProof w:val="0"/>
          <w:color w:val="BF8F00" w:themeColor="accent4" w:themeShade="BF"/>
          <w:szCs w:val="24"/>
        </w:rPr>
        <w:t xml:space="preserve">: </w:t>
      </w:r>
      <w:r w:rsidR="00802AFF" w:rsidRPr="00AF1B98">
        <w:rPr>
          <w:rFonts w:ascii="Garamond" w:eastAsia="Times New Roman" w:hAnsi="Garamond" w:cs="Arial"/>
          <w:noProof w:val="0"/>
          <w:color w:val="auto"/>
          <w:szCs w:val="24"/>
        </w:rPr>
        <w:t xml:space="preserve">(Çelik </w:t>
      </w:r>
      <w:r w:rsidR="00330248">
        <w:rPr>
          <w:rFonts w:ascii="Garamond" w:eastAsia="Times New Roman" w:hAnsi="Garamond" w:cs="Arial"/>
          <w:noProof w:val="0"/>
          <w:color w:val="auto"/>
          <w:szCs w:val="24"/>
        </w:rPr>
        <w:t>vd.</w:t>
      </w:r>
      <w:r w:rsidR="00802AFF" w:rsidRPr="00AF1B98">
        <w:rPr>
          <w:rFonts w:ascii="Garamond" w:eastAsia="Times New Roman" w:hAnsi="Garamond" w:cs="Arial"/>
          <w:noProof w:val="0"/>
          <w:color w:val="auto"/>
          <w:szCs w:val="24"/>
        </w:rPr>
        <w:t>., 2021) veya (Çelik et al., 2021)</w:t>
      </w:r>
    </w:p>
    <w:p w14:paraId="799702AA" w14:textId="6AEB814D" w:rsidR="00802AFF" w:rsidRPr="00AF1B98" w:rsidRDefault="00DB7C07" w:rsidP="00DE7220">
      <w:pPr>
        <w:numPr>
          <w:ilvl w:val="0"/>
          <w:numId w:val="4"/>
        </w:numPr>
        <w:spacing w:before="0" w:after="100" w:afterAutospacing="1" w:line="240" w:lineRule="auto"/>
        <w:rPr>
          <w:rFonts w:ascii="Garamond" w:eastAsia="Times New Roman" w:hAnsi="Garamond" w:cs="Arial"/>
          <w:noProof w:val="0"/>
          <w:color w:val="auto"/>
          <w:szCs w:val="24"/>
        </w:rPr>
      </w:pPr>
      <w:r w:rsidRPr="00DB7C07">
        <w:rPr>
          <w:rFonts w:ascii="Garamond" w:eastAsia="Times New Roman" w:hAnsi="Garamond" w:cs="Arial"/>
          <w:b/>
          <w:bCs/>
          <w:noProof w:val="0"/>
          <w:color w:val="BF8F00" w:themeColor="accent4" w:themeShade="BF"/>
          <w:szCs w:val="24"/>
        </w:rPr>
        <w:t xml:space="preserve">Direct </w:t>
      </w:r>
      <w:proofErr w:type="spellStart"/>
      <w:r w:rsidRPr="00DB7C07">
        <w:rPr>
          <w:rFonts w:ascii="Garamond" w:eastAsia="Times New Roman" w:hAnsi="Garamond" w:cs="Arial"/>
          <w:b/>
          <w:bCs/>
          <w:noProof w:val="0"/>
          <w:color w:val="BF8F00" w:themeColor="accent4" w:themeShade="BF"/>
          <w:szCs w:val="24"/>
        </w:rPr>
        <w:t>Quotes</w:t>
      </w:r>
      <w:proofErr w:type="spellEnd"/>
      <w:r w:rsidRPr="00DB7C07">
        <w:rPr>
          <w:rFonts w:ascii="Garamond" w:eastAsia="Times New Roman" w:hAnsi="Garamond" w:cs="Arial"/>
          <w:b/>
          <w:bCs/>
          <w:noProof w:val="0"/>
          <w:color w:val="BF8F00" w:themeColor="accent4" w:themeShade="BF"/>
          <w:szCs w:val="24"/>
        </w:rPr>
        <w:t xml:space="preserve">: </w:t>
      </w:r>
      <w:r w:rsidR="00802AFF" w:rsidRPr="00AF1B98">
        <w:rPr>
          <w:rFonts w:ascii="Garamond" w:eastAsia="Times New Roman" w:hAnsi="Garamond" w:cs="Arial"/>
          <w:noProof w:val="0"/>
          <w:color w:val="auto"/>
          <w:szCs w:val="24"/>
        </w:rPr>
        <w:t>Alıntı 40 kelimeden az ise tırnak içinde verilmeli ve sayfa numarası belirtilmelidir: (Aydın, 2020, s. 45).</w:t>
      </w:r>
    </w:p>
    <w:p w14:paraId="314E2D5E" w14:textId="77777777" w:rsidR="00802AFF" w:rsidRPr="006E70F0" w:rsidRDefault="00802AFF" w:rsidP="00DE7220">
      <w:pPr>
        <w:spacing w:before="0" w:after="100" w:afterAutospacing="1" w:line="240" w:lineRule="auto"/>
        <w:outlineLvl w:val="1"/>
        <w:rPr>
          <w:rFonts w:ascii="Arial" w:eastAsia="Times New Roman" w:hAnsi="Arial" w:cs="Arial"/>
          <w:b/>
          <w:bCs/>
          <w:noProof w:val="0"/>
          <w:color w:val="BF8F00" w:themeColor="accent4" w:themeShade="BF"/>
          <w:szCs w:val="24"/>
        </w:rPr>
      </w:pPr>
      <w:r w:rsidRPr="006E70F0">
        <w:rPr>
          <w:rFonts w:ascii="Arial" w:eastAsia="Times New Roman" w:hAnsi="Arial" w:cs="Arial"/>
          <w:b/>
          <w:bCs/>
          <w:noProof w:val="0"/>
          <w:color w:val="BF8F00" w:themeColor="accent4" w:themeShade="BF"/>
          <w:szCs w:val="24"/>
        </w:rPr>
        <w:t>6. Kaynakça (</w:t>
      </w:r>
      <w:proofErr w:type="spellStart"/>
      <w:r w:rsidRPr="006E70F0">
        <w:rPr>
          <w:rFonts w:ascii="Arial" w:eastAsia="Times New Roman" w:hAnsi="Arial" w:cs="Arial"/>
          <w:b/>
          <w:bCs/>
          <w:noProof w:val="0"/>
          <w:color w:val="BF8F00" w:themeColor="accent4" w:themeShade="BF"/>
          <w:szCs w:val="24"/>
        </w:rPr>
        <w:t>References</w:t>
      </w:r>
      <w:proofErr w:type="spellEnd"/>
      <w:r w:rsidRPr="006E70F0">
        <w:rPr>
          <w:rFonts w:ascii="Arial" w:eastAsia="Times New Roman" w:hAnsi="Arial" w:cs="Arial"/>
          <w:b/>
          <w:bCs/>
          <w:noProof w:val="0"/>
          <w:color w:val="BF8F00" w:themeColor="accent4" w:themeShade="BF"/>
          <w:szCs w:val="24"/>
        </w:rPr>
        <w:t>)</w:t>
      </w:r>
    </w:p>
    <w:p w14:paraId="1F2F417F" w14:textId="77777777" w:rsidR="00802AFF" w:rsidRPr="00AF1B98" w:rsidRDefault="00802AFF" w:rsidP="00DE7220">
      <w:pPr>
        <w:numPr>
          <w:ilvl w:val="0"/>
          <w:numId w:val="5"/>
        </w:numPr>
        <w:spacing w:before="0" w:after="100" w:afterAutospacing="1" w:line="240" w:lineRule="auto"/>
        <w:rPr>
          <w:rFonts w:ascii="Garamond" w:eastAsia="Times New Roman" w:hAnsi="Garamond" w:cs="Arial"/>
          <w:noProof w:val="0"/>
          <w:color w:val="auto"/>
          <w:szCs w:val="24"/>
        </w:rPr>
      </w:pPr>
      <w:r w:rsidRPr="00AF1B98">
        <w:rPr>
          <w:rFonts w:ascii="Garamond" w:eastAsia="Times New Roman" w:hAnsi="Garamond" w:cs="Arial"/>
          <w:noProof w:val="0"/>
          <w:color w:val="auto"/>
          <w:szCs w:val="24"/>
        </w:rPr>
        <w:t>Kaynakça yeni bir sayfada başlamalı, "Kaynakça" başlığı ortalanmış ve kalın olmalıdır.</w:t>
      </w:r>
    </w:p>
    <w:p w14:paraId="72F07083" w14:textId="77777777" w:rsidR="00802AFF" w:rsidRPr="00AF1B98" w:rsidRDefault="00802AFF" w:rsidP="00DE7220">
      <w:pPr>
        <w:numPr>
          <w:ilvl w:val="0"/>
          <w:numId w:val="5"/>
        </w:numPr>
        <w:spacing w:before="0" w:after="100" w:afterAutospacing="1" w:line="240" w:lineRule="auto"/>
        <w:rPr>
          <w:rFonts w:ascii="Garamond" w:eastAsia="Times New Roman" w:hAnsi="Garamond" w:cs="Arial"/>
          <w:noProof w:val="0"/>
          <w:color w:val="auto"/>
          <w:szCs w:val="24"/>
        </w:rPr>
      </w:pPr>
      <w:r w:rsidRPr="00AF1B98">
        <w:rPr>
          <w:rFonts w:ascii="Garamond" w:eastAsia="Times New Roman" w:hAnsi="Garamond" w:cs="Arial"/>
          <w:noProof w:val="0"/>
          <w:color w:val="auto"/>
          <w:szCs w:val="24"/>
        </w:rPr>
        <w:t>Asılı girinti (</w:t>
      </w:r>
      <w:proofErr w:type="spellStart"/>
      <w:r w:rsidRPr="00AF1B98">
        <w:rPr>
          <w:rFonts w:ascii="Garamond" w:eastAsia="Times New Roman" w:hAnsi="Garamond" w:cs="Arial"/>
          <w:noProof w:val="0"/>
          <w:color w:val="auto"/>
          <w:szCs w:val="24"/>
        </w:rPr>
        <w:t>hanging</w:t>
      </w:r>
      <w:proofErr w:type="spellEnd"/>
      <w:r w:rsidRPr="00AF1B98">
        <w:rPr>
          <w:rFonts w:ascii="Garamond" w:eastAsia="Times New Roman" w:hAnsi="Garamond" w:cs="Arial"/>
          <w:noProof w:val="0"/>
          <w:color w:val="auto"/>
          <w:szCs w:val="24"/>
        </w:rPr>
        <w:t xml:space="preserve"> </w:t>
      </w:r>
      <w:proofErr w:type="spellStart"/>
      <w:r w:rsidRPr="00AF1B98">
        <w:rPr>
          <w:rFonts w:ascii="Garamond" w:eastAsia="Times New Roman" w:hAnsi="Garamond" w:cs="Arial"/>
          <w:noProof w:val="0"/>
          <w:color w:val="auto"/>
          <w:szCs w:val="24"/>
        </w:rPr>
        <w:t>indent</w:t>
      </w:r>
      <w:proofErr w:type="spellEnd"/>
      <w:r w:rsidRPr="00AF1B98">
        <w:rPr>
          <w:rFonts w:ascii="Garamond" w:eastAsia="Times New Roman" w:hAnsi="Garamond" w:cs="Arial"/>
          <w:noProof w:val="0"/>
          <w:color w:val="auto"/>
          <w:szCs w:val="24"/>
        </w:rPr>
        <w:t>) kullanılmalıdır (ilk satır solda, sonraki satırlar 1,27 cm içeride).</w:t>
      </w:r>
    </w:p>
    <w:p w14:paraId="0D194775" w14:textId="05F666E1" w:rsidR="00802AFF" w:rsidRDefault="00802AFF" w:rsidP="00DE7220">
      <w:pPr>
        <w:numPr>
          <w:ilvl w:val="0"/>
          <w:numId w:val="5"/>
        </w:numPr>
        <w:spacing w:before="0" w:after="100" w:afterAutospacing="1" w:line="240" w:lineRule="auto"/>
        <w:rPr>
          <w:rFonts w:ascii="Garamond" w:eastAsia="Times New Roman" w:hAnsi="Garamond" w:cs="Arial"/>
          <w:noProof w:val="0"/>
          <w:color w:val="auto"/>
          <w:szCs w:val="24"/>
        </w:rPr>
      </w:pPr>
      <w:r w:rsidRPr="00AF1B98">
        <w:rPr>
          <w:rFonts w:ascii="Garamond" w:eastAsia="Times New Roman" w:hAnsi="Garamond" w:cs="Arial"/>
          <w:b/>
          <w:bCs/>
          <w:noProof w:val="0"/>
          <w:color w:val="C45911" w:themeColor="accent2" w:themeShade="BF"/>
          <w:szCs w:val="24"/>
        </w:rPr>
        <w:t>DOI numaraları</w:t>
      </w:r>
      <w:r w:rsidRPr="00AF1B98">
        <w:rPr>
          <w:rFonts w:ascii="Garamond" w:eastAsia="Times New Roman" w:hAnsi="Garamond" w:cs="Arial"/>
          <w:noProof w:val="0"/>
          <w:color w:val="C45911" w:themeColor="accent2" w:themeShade="BF"/>
          <w:szCs w:val="24"/>
        </w:rPr>
        <w:t xml:space="preserve"> </w:t>
      </w:r>
      <w:r w:rsidRPr="00AF1B98">
        <w:rPr>
          <w:rFonts w:ascii="Garamond" w:eastAsia="Times New Roman" w:hAnsi="Garamond" w:cs="Arial"/>
          <w:noProof w:val="0"/>
          <w:color w:val="auto"/>
          <w:szCs w:val="24"/>
        </w:rPr>
        <w:t xml:space="preserve">URL formatında verilmelidir: </w:t>
      </w:r>
      <w:hyperlink r:id="rId6" w:history="1">
        <w:r w:rsidR="00330248" w:rsidRPr="00BB708F">
          <w:rPr>
            <w:rStyle w:val="Hyperlink"/>
            <w:rFonts w:ascii="Garamond" w:eastAsia="Times New Roman" w:hAnsi="Garamond" w:cs="Arial"/>
            <w:noProof w:val="0"/>
            <w:szCs w:val="24"/>
          </w:rPr>
          <w:t>https://doi.org/10.xxxx/xxxx</w:t>
        </w:r>
      </w:hyperlink>
      <w:r w:rsidRPr="00AF1B98">
        <w:rPr>
          <w:rFonts w:ascii="Garamond" w:eastAsia="Times New Roman" w:hAnsi="Garamond" w:cs="Arial"/>
          <w:noProof w:val="0"/>
          <w:color w:val="auto"/>
          <w:szCs w:val="24"/>
        </w:rPr>
        <w:t>.</w:t>
      </w:r>
    </w:p>
    <w:p w14:paraId="6D9EDB65" w14:textId="77777777" w:rsidR="00100B2F" w:rsidRPr="0078331D" w:rsidRDefault="00100B2F" w:rsidP="00100B2F">
      <w:pPr>
        <w:pStyle w:val="Heading2"/>
        <w:jc w:val="center"/>
        <w:rPr>
          <w:color w:val="C45911" w:themeColor="accent2" w:themeShade="BF"/>
        </w:rPr>
      </w:pPr>
    </w:p>
    <w:p w14:paraId="5D24CF3C" w14:textId="47155529" w:rsidR="00100B2F" w:rsidRPr="0013468A" w:rsidRDefault="00495F9D" w:rsidP="00BF5CAF">
      <w:pPr>
        <w:pStyle w:val="Heading2"/>
        <w:jc w:val="center"/>
        <w:rPr>
          <w:rFonts w:ascii="Arial" w:hAnsi="Arial" w:cs="Arial"/>
          <w:color w:val="BF8F00" w:themeColor="accent4" w:themeShade="BF"/>
          <w:szCs w:val="24"/>
        </w:rPr>
      </w:pPr>
      <w:proofErr w:type="spellStart"/>
      <w:r w:rsidRPr="0013468A">
        <w:rPr>
          <w:rFonts w:ascii="Arial" w:hAnsi="Arial" w:cs="Arial"/>
          <w:color w:val="BF8F00" w:themeColor="accent4" w:themeShade="BF"/>
          <w:szCs w:val="24"/>
        </w:rPr>
        <w:t>Examples</w:t>
      </w:r>
      <w:proofErr w:type="spellEnd"/>
      <w:r w:rsidRPr="0013468A">
        <w:rPr>
          <w:rFonts w:ascii="Arial" w:hAnsi="Arial" w:cs="Arial"/>
          <w:color w:val="BF8F00" w:themeColor="accent4" w:themeShade="BF"/>
          <w:szCs w:val="24"/>
        </w:rPr>
        <w:t xml:space="preserve"> of </w:t>
      </w:r>
      <w:proofErr w:type="spellStart"/>
      <w:r w:rsidRPr="0013468A">
        <w:rPr>
          <w:rFonts w:ascii="Arial" w:hAnsi="Arial" w:cs="Arial"/>
          <w:color w:val="BF8F00" w:themeColor="accent4" w:themeShade="BF"/>
          <w:szCs w:val="24"/>
        </w:rPr>
        <w:t>In-Text</w:t>
      </w:r>
      <w:proofErr w:type="spellEnd"/>
      <w:r w:rsidRPr="0013468A">
        <w:rPr>
          <w:rFonts w:ascii="Arial" w:hAnsi="Arial" w:cs="Arial"/>
          <w:color w:val="BF8F00" w:themeColor="accent4" w:themeShade="BF"/>
          <w:szCs w:val="24"/>
        </w:rPr>
        <w:t xml:space="preserve"> </w:t>
      </w:r>
      <w:proofErr w:type="spellStart"/>
      <w:r w:rsidRPr="0013468A">
        <w:rPr>
          <w:rFonts w:ascii="Arial" w:hAnsi="Arial" w:cs="Arial"/>
          <w:color w:val="BF8F00" w:themeColor="accent4" w:themeShade="BF"/>
          <w:szCs w:val="24"/>
        </w:rPr>
        <w:t>Citation</w:t>
      </w:r>
      <w:proofErr w:type="spellEnd"/>
    </w:p>
    <w:p w14:paraId="682F1101" w14:textId="5DDD12EC" w:rsidR="00100B2F" w:rsidRPr="009D4C3C" w:rsidRDefault="00AA64FE" w:rsidP="00100B2F">
      <w:pPr>
        <w:pStyle w:val="Heading2"/>
        <w:numPr>
          <w:ilvl w:val="0"/>
          <w:numId w:val="6"/>
        </w:numPr>
        <w:tabs>
          <w:tab w:val="num" w:pos="360"/>
        </w:tabs>
        <w:spacing w:line="240" w:lineRule="auto"/>
        <w:ind w:left="284" w:hanging="284"/>
        <w:contextualSpacing/>
        <w:rPr>
          <w:rFonts w:ascii="Garamond" w:eastAsia="Times New Roman" w:hAnsi="Garamond" w:cs="Times New Roman"/>
          <w:b w:val="0"/>
          <w:color w:val="auto"/>
          <w:szCs w:val="24"/>
          <w:lang w:eastAsia="tr-TR"/>
        </w:rPr>
      </w:pPr>
      <w:proofErr w:type="spellStart"/>
      <w:r w:rsidRPr="00AA64FE">
        <w:rPr>
          <w:rFonts w:ascii="Garamond" w:eastAsia="Times New Roman" w:hAnsi="Garamond" w:cs="Times New Roman"/>
          <w:b w:val="0"/>
          <w:color w:val="auto"/>
          <w:szCs w:val="24"/>
          <w:lang w:eastAsia="tr-TR"/>
        </w:rPr>
        <w:t>Single-authored</w:t>
      </w:r>
      <w:proofErr w:type="spellEnd"/>
      <w:r w:rsidRPr="00AA64FE">
        <w:rPr>
          <w:rFonts w:ascii="Garamond" w:eastAsia="Times New Roman" w:hAnsi="Garamond" w:cs="Times New Roman"/>
          <w:b w:val="0"/>
          <w:color w:val="auto"/>
          <w:szCs w:val="24"/>
          <w:lang w:eastAsia="tr-TR"/>
        </w:rPr>
        <w:t xml:space="preserve"> </w:t>
      </w:r>
      <w:proofErr w:type="spellStart"/>
      <w:r w:rsidRPr="00AA64FE">
        <w:rPr>
          <w:rFonts w:ascii="Garamond" w:eastAsia="Times New Roman" w:hAnsi="Garamond" w:cs="Times New Roman"/>
          <w:b w:val="0"/>
          <w:color w:val="auto"/>
          <w:szCs w:val="24"/>
          <w:lang w:eastAsia="tr-TR"/>
        </w:rPr>
        <w:t>sources</w:t>
      </w:r>
      <w:proofErr w:type="spellEnd"/>
      <w:r w:rsidRPr="00AA64FE">
        <w:rPr>
          <w:rFonts w:ascii="Garamond" w:eastAsia="Times New Roman" w:hAnsi="Garamond" w:cs="Times New Roman"/>
          <w:b w:val="0"/>
          <w:color w:val="auto"/>
          <w:szCs w:val="24"/>
          <w:lang w:eastAsia="tr-TR"/>
        </w:rPr>
        <w:t xml:space="preserve"> </w:t>
      </w:r>
      <w:proofErr w:type="spellStart"/>
      <w:r w:rsidRPr="00AA64FE">
        <w:rPr>
          <w:rFonts w:ascii="Garamond" w:eastAsia="Times New Roman" w:hAnsi="Garamond" w:cs="Times New Roman"/>
          <w:b w:val="0"/>
          <w:color w:val="auto"/>
          <w:szCs w:val="24"/>
          <w:lang w:eastAsia="tr-TR"/>
        </w:rPr>
        <w:t>within</w:t>
      </w:r>
      <w:proofErr w:type="spellEnd"/>
      <w:r w:rsidRPr="00AA64FE">
        <w:rPr>
          <w:rFonts w:ascii="Garamond" w:eastAsia="Times New Roman" w:hAnsi="Garamond" w:cs="Times New Roman"/>
          <w:b w:val="0"/>
          <w:color w:val="auto"/>
          <w:szCs w:val="24"/>
          <w:lang w:eastAsia="tr-TR"/>
        </w:rPr>
        <w:t xml:space="preserve"> </w:t>
      </w:r>
      <w:proofErr w:type="spellStart"/>
      <w:r w:rsidRPr="00AA64FE">
        <w:rPr>
          <w:rFonts w:ascii="Garamond" w:eastAsia="Times New Roman" w:hAnsi="Garamond" w:cs="Times New Roman"/>
          <w:b w:val="0"/>
          <w:color w:val="auto"/>
          <w:szCs w:val="24"/>
          <w:lang w:eastAsia="tr-TR"/>
        </w:rPr>
        <w:t>the</w:t>
      </w:r>
      <w:proofErr w:type="spellEnd"/>
      <w:r w:rsidRPr="00AA64FE">
        <w:rPr>
          <w:rFonts w:ascii="Garamond" w:eastAsia="Times New Roman" w:hAnsi="Garamond" w:cs="Times New Roman"/>
          <w:b w:val="0"/>
          <w:color w:val="auto"/>
          <w:szCs w:val="24"/>
          <w:lang w:eastAsia="tr-TR"/>
        </w:rPr>
        <w:t xml:space="preserve"> </w:t>
      </w:r>
      <w:proofErr w:type="spellStart"/>
      <w:r w:rsidRPr="00AA64FE">
        <w:rPr>
          <w:rFonts w:ascii="Garamond" w:eastAsia="Times New Roman" w:hAnsi="Garamond" w:cs="Times New Roman"/>
          <w:b w:val="0"/>
          <w:color w:val="auto"/>
          <w:szCs w:val="24"/>
          <w:lang w:eastAsia="tr-TR"/>
        </w:rPr>
        <w:t>text</w:t>
      </w:r>
      <w:proofErr w:type="spellEnd"/>
      <w:r w:rsidRPr="00AA64FE">
        <w:rPr>
          <w:rFonts w:ascii="Garamond" w:eastAsia="Times New Roman" w:hAnsi="Garamond" w:cs="Times New Roman"/>
          <w:b w:val="0"/>
          <w:color w:val="auto"/>
          <w:szCs w:val="24"/>
          <w:lang w:eastAsia="tr-TR"/>
        </w:rPr>
        <w:t xml:space="preserve"> </w:t>
      </w:r>
      <w:proofErr w:type="spellStart"/>
      <w:r w:rsidRPr="00AA64FE">
        <w:rPr>
          <w:rFonts w:ascii="Garamond" w:eastAsia="Times New Roman" w:hAnsi="Garamond" w:cs="Times New Roman"/>
          <w:b w:val="0"/>
          <w:color w:val="auto"/>
          <w:szCs w:val="24"/>
          <w:lang w:eastAsia="tr-TR"/>
        </w:rPr>
        <w:t>should</w:t>
      </w:r>
      <w:proofErr w:type="spellEnd"/>
      <w:r w:rsidRPr="00AA64FE">
        <w:rPr>
          <w:rFonts w:ascii="Garamond" w:eastAsia="Times New Roman" w:hAnsi="Garamond" w:cs="Times New Roman"/>
          <w:b w:val="0"/>
          <w:color w:val="auto"/>
          <w:szCs w:val="24"/>
          <w:lang w:eastAsia="tr-TR"/>
        </w:rPr>
        <w:t xml:space="preserve"> be </w:t>
      </w:r>
      <w:proofErr w:type="spellStart"/>
      <w:r w:rsidRPr="00AA64FE">
        <w:rPr>
          <w:rFonts w:ascii="Garamond" w:eastAsia="Times New Roman" w:hAnsi="Garamond" w:cs="Times New Roman"/>
          <w:b w:val="0"/>
          <w:color w:val="auto"/>
          <w:szCs w:val="24"/>
          <w:lang w:eastAsia="tr-TR"/>
        </w:rPr>
        <w:t>cited</w:t>
      </w:r>
      <w:proofErr w:type="spellEnd"/>
      <w:r w:rsidRPr="00AA64FE">
        <w:rPr>
          <w:rFonts w:ascii="Garamond" w:eastAsia="Times New Roman" w:hAnsi="Garamond" w:cs="Times New Roman"/>
          <w:b w:val="0"/>
          <w:color w:val="auto"/>
          <w:szCs w:val="24"/>
          <w:lang w:eastAsia="tr-TR"/>
        </w:rPr>
        <w:t xml:space="preserve"> as </w:t>
      </w:r>
      <w:proofErr w:type="spellStart"/>
      <w:proofErr w:type="gramStart"/>
      <w:r w:rsidRPr="00AA64FE">
        <w:rPr>
          <w:rFonts w:ascii="Garamond" w:eastAsia="Times New Roman" w:hAnsi="Garamond" w:cs="Times New Roman"/>
          <w:b w:val="0"/>
          <w:color w:val="auto"/>
          <w:szCs w:val="24"/>
          <w:lang w:eastAsia="tr-TR"/>
        </w:rPr>
        <w:t>follows</w:t>
      </w:r>
      <w:proofErr w:type="spellEnd"/>
      <w:r w:rsidRPr="00AA64FE">
        <w:rPr>
          <w:rFonts w:ascii="Garamond" w:eastAsia="Times New Roman" w:hAnsi="Garamond" w:cs="Times New Roman"/>
          <w:b w:val="0"/>
          <w:color w:val="auto"/>
          <w:szCs w:val="24"/>
          <w:lang w:eastAsia="tr-TR"/>
        </w:rPr>
        <w:t>:</w:t>
      </w:r>
      <w:r w:rsidR="00100B2F" w:rsidRPr="009D4C3C">
        <w:rPr>
          <w:rFonts w:ascii="Garamond" w:eastAsia="Times New Roman" w:hAnsi="Garamond" w:cs="Times New Roman"/>
          <w:b w:val="0"/>
          <w:color w:val="auto"/>
          <w:szCs w:val="24"/>
          <w:lang w:eastAsia="tr-TR"/>
        </w:rPr>
        <w:t>.</w:t>
      </w:r>
      <w:proofErr w:type="gramEnd"/>
    </w:p>
    <w:p w14:paraId="70AC4CE5" w14:textId="77777777" w:rsidR="00100B2F" w:rsidRPr="0078331D" w:rsidRDefault="00100B2F" w:rsidP="00100B2F">
      <w:pPr>
        <w:pStyle w:val="ListParagraph"/>
        <w:ind w:left="284" w:hanging="284"/>
        <w:rPr>
          <w:rFonts w:ascii="Garamond" w:hAnsi="Garamond"/>
          <w:szCs w:val="24"/>
        </w:rPr>
      </w:pPr>
      <w:bookmarkStart w:id="0" w:name="_Hlk156404983"/>
      <w:r w:rsidRPr="0078331D">
        <w:rPr>
          <w:rFonts w:ascii="Garamond" w:hAnsi="Garamond"/>
          <w:szCs w:val="24"/>
        </w:rPr>
        <mc:AlternateContent>
          <mc:Choice Requires="wps">
            <w:drawing>
              <wp:anchor distT="45720" distB="45720" distL="114300" distR="114300" simplePos="0" relativeHeight="251658240" behindDoc="0" locked="0" layoutInCell="1" allowOverlap="1" wp14:anchorId="1CEDF436" wp14:editId="26FE6178">
                <wp:simplePos x="0" y="0"/>
                <wp:positionH relativeFrom="margin">
                  <wp:align>left</wp:align>
                </wp:positionH>
                <wp:positionV relativeFrom="paragraph">
                  <wp:posOffset>86995</wp:posOffset>
                </wp:positionV>
                <wp:extent cx="1931035" cy="387350"/>
                <wp:effectExtent l="0" t="0" r="12065" b="1270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3873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6CA064D" w14:textId="047ABC7D" w:rsidR="00100B2F" w:rsidRPr="00B63AB0" w:rsidRDefault="00100B2F" w:rsidP="00100B2F">
                            <w:pPr>
                              <w:rPr>
                                <w:rFonts w:ascii="Garamond" w:hAnsi="Garamond"/>
                                <w:sz w:val="20"/>
                                <w:szCs w:val="20"/>
                              </w:rPr>
                            </w:pPr>
                            <w:r w:rsidRPr="00B63AB0">
                              <w:rPr>
                                <w:rFonts w:ascii="Garamond" w:hAnsi="Garamond"/>
                                <w:sz w:val="20"/>
                                <w:szCs w:val="20"/>
                              </w:rPr>
                              <w:t xml:space="preserve">Aytaç (2018) </w:t>
                            </w:r>
                            <w:r w:rsidR="00AA64FE">
                              <w:rPr>
                                <w:rFonts w:ascii="Garamond" w:hAnsi="Garamond"/>
                                <w:color w:val="ED7D31" w:themeColor="accent2"/>
                                <w:sz w:val="20"/>
                                <w:szCs w:val="20"/>
                              </w:rPr>
                              <w:t>or</w:t>
                            </w:r>
                            <w:r w:rsidRPr="00B63AB0">
                              <w:rPr>
                                <w:rFonts w:ascii="Garamond" w:hAnsi="Garamond"/>
                                <w:color w:val="ED7D31" w:themeColor="accent2"/>
                                <w:sz w:val="20"/>
                                <w:szCs w:val="20"/>
                              </w:rPr>
                              <w:t xml:space="preserve"> </w:t>
                            </w:r>
                            <w:r w:rsidRPr="00B63AB0">
                              <w:rPr>
                                <w:rFonts w:ascii="Garamond" w:hAnsi="Garamond"/>
                                <w:sz w:val="20"/>
                                <w:szCs w:val="20"/>
                              </w:rPr>
                              <w:t>(Aytaç</w:t>
                            </w:r>
                            <w:r>
                              <w:rPr>
                                <w:rFonts w:ascii="Garamond" w:hAnsi="Garamond"/>
                                <w:sz w:val="20"/>
                                <w:szCs w:val="20"/>
                              </w:rPr>
                              <w:t>,</w:t>
                            </w:r>
                            <w:r w:rsidRPr="00B63AB0">
                              <w:rPr>
                                <w:rFonts w:ascii="Garamond" w:hAnsi="Garamond"/>
                                <w:sz w:val="20"/>
                                <w:szCs w:val="20"/>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EDF436" id="_x0000_t202" coordsize="21600,21600" o:spt="202" path="m,l,21600r21600,l21600,xe">
                <v:stroke joinstyle="miter"/>
                <v:path gradientshapeok="t" o:connecttype="rect"/>
              </v:shapetype>
              <v:shape id="Metin Kutusu 2" o:spid="_x0000_s1026" type="#_x0000_t202" style="position:absolute;left:0;text-align:left;margin-left:0;margin-top:6.85pt;width:152.05pt;height:30.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" fillcolor="white [3201]" strokecolor="#ed7d31 [3205]" strokeweight="1pt">
                <v:textbox>
                  <w:txbxContent>
                    <w:p w14:paraId="76CA064D" w14:textId="047ABC7D" w:rsidR="00100B2F" w:rsidRPr="00B63AB0" w:rsidRDefault="00100B2F" w:rsidP="00100B2F">
                      <w:pPr>
                        <w:rPr>
                          <w:rFonts w:ascii="Garamond" w:hAnsi="Garamond"/>
                          <w:sz w:val="20"/>
                          <w:szCs w:val="20"/>
                        </w:rPr>
                      </w:pPr>
                      <w:r w:rsidRPr="00B63AB0">
                        <w:rPr>
                          <w:rFonts w:ascii="Garamond" w:hAnsi="Garamond"/>
                          <w:sz w:val="20"/>
                          <w:szCs w:val="20"/>
                        </w:rPr>
                        <w:t xml:space="preserve">Aytaç (2018) </w:t>
                      </w:r>
                      <w:r w:rsidR="00AA64FE">
                        <w:rPr>
                          <w:rFonts w:ascii="Garamond" w:hAnsi="Garamond"/>
                          <w:color w:val="ED7D31" w:themeColor="accent2"/>
                          <w:sz w:val="20"/>
                          <w:szCs w:val="20"/>
                        </w:rPr>
                        <w:t>or</w:t>
                      </w:r>
                      <w:r w:rsidRPr="00B63AB0">
                        <w:rPr>
                          <w:rFonts w:ascii="Garamond" w:hAnsi="Garamond"/>
                          <w:color w:val="ED7D31" w:themeColor="accent2"/>
                          <w:sz w:val="20"/>
                          <w:szCs w:val="20"/>
                        </w:rPr>
                        <w:t xml:space="preserve"> </w:t>
                      </w:r>
                      <w:r w:rsidRPr="00B63AB0">
                        <w:rPr>
                          <w:rFonts w:ascii="Garamond" w:hAnsi="Garamond"/>
                          <w:sz w:val="20"/>
                          <w:szCs w:val="20"/>
                        </w:rPr>
                        <w:t>(Aytaç</w:t>
                      </w:r>
                      <w:r>
                        <w:rPr>
                          <w:rFonts w:ascii="Garamond" w:hAnsi="Garamond"/>
                          <w:sz w:val="20"/>
                          <w:szCs w:val="20"/>
                        </w:rPr>
                        <w:t>,</w:t>
                      </w:r>
                      <w:r w:rsidRPr="00B63AB0">
                        <w:rPr>
                          <w:rFonts w:ascii="Garamond" w:hAnsi="Garamond"/>
                          <w:sz w:val="20"/>
                          <w:szCs w:val="20"/>
                        </w:rPr>
                        <w:t xml:space="preserve"> 2018)</w:t>
                      </w:r>
                    </w:p>
                  </w:txbxContent>
                </v:textbox>
                <w10:wrap type="square" anchorx="margin"/>
              </v:shape>
            </w:pict>
          </mc:Fallback>
        </mc:AlternateContent>
      </w:r>
    </w:p>
    <w:p w14:paraId="1D0EDEDC" w14:textId="77777777" w:rsidR="00100B2F" w:rsidRPr="0078331D" w:rsidRDefault="00100B2F" w:rsidP="00100B2F">
      <w:pPr>
        <w:pStyle w:val="ListParagraph"/>
        <w:ind w:left="284" w:hanging="284"/>
        <w:rPr>
          <w:rFonts w:ascii="Garamond" w:hAnsi="Garamond"/>
          <w:szCs w:val="24"/>
        </w:rPr>
      </w:pPr>
    </w:p>
    <w:bookmarkEnd w:id="0"/>
    <w:p w14:paraId="5E886687" w14:textId="1FCCD886" w:rsidR="00100B2F" w:rsidRPr="0078331D" w:rsidRDefault="00100B2F" w:rsidP="00BF5CAF">
      <w:pPr>
        <w:spacing w:before="0"/>
        <w:rPr>
          <w:rFonts w:ascii="Garamond" w:hAnsi="Garamond"/>
          <w:szCs w:val="24"/>
        </w:rPr>
      </w:pPr>
    </w:p>
    <w:p w14:paraId="31D22342" w14:textId="68FE99B8" w:rsidR="00100B2F" w:rsidRPr="009D4C3C" w:rsidRDefault="00C15CEB" w:rsidP="00100B2F">
      <w:pPr>
        <w:pStyle w:val="Heading2"/>
        <w:numPr>
          <w:ilvl w:val="0"/>
          <w:numId w:val="6"/>
        </w:numPr>
        <w:tabs>
          <w:tab w:val="num" w:pos="360"/>
        </w:tabs>
        <w:spacing w:line="240" w:lineRule="auto"/>
        <w:ind w:left="284" w:hanging="284"/>
        <w:contextualSpacing/>
        <w:rPr>
          <w:rFonts w:ascii="Garamond" w:eastAsia="Times New Roman" w:hAnsi="Garamond" w:cs="Times New Roman"/>
          <w:b w:val="0"/>
          <w:color w:val="auto"/>
          <w:szCs w:val="24"/>
          <w:lang w:eastAsia="tr-TR"/>
        </w:rPr>
      </w:pPr>
      <w:proofErr w:type="spellStart"/>
      <w:r w:rsidRPr="00C15CEB">
        <w:rPr>
          <w:rFonts w:ascii="Garamond" w:eastAsia="Times New Roman" w:hAnsi="Garamond" w:cs="Times New Roman"/>
          <w:b w:val="0"/>
          <w:color w:val="auto"/>
          <w:szCs w:val="24"/>
          <w:lang w:eastAsia="tr-TR"/>
        </w:rPr>
        <w:t>When</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citing</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sources</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with</w:t>
      </w:r>
      <w:proofErr w:type="spellEnd"/>
      <w:r w:rsidRPr="00C15CEB">
        <w:rPr>
          <w:rFonts w:ascii="Garamond" w:eastAsia="Times New Roman" w:hAnsi="Garamond" w:cs="Times New Roman"/>
          <w:b w:val="0"/>
          <w:color w:val="auto"/>
          <w:szCs w:val="24"/>
          <w:lang w:eastAsia="tr-TR"/>
        </w:rPr>
        <w:t xml:space="preserve"> two </w:t>
      </w:r>
      <w:proofErr w:type="spellStart"/>
      <w:r w:rsidRPr="00C15CEB">
        <w:rPr>
          <w:rFonts w:ascii="Garamond" w:eastAsia="Times New Roman" w:hAnsi="Garamond" w:cs="Times New Roman"/>
          <w:b w:val="0"/>
          <w:color w:val="auto"/>
          <w:szCs w:val="24"/>
          <w:lang w:eastAsia="tr-TR"/>
        </w:rPr>
        <w:t>authors</w:t>
      </w:r>
      <w:proofErr w:type="spellEnd"/>
      <w:r w:rsidRPr="00C15CEB">
        <w:rPr>
          <w:rFonts w:ascii="Garamond" w:eastAsia="Times New Roman" w:hAnsi="Garamond" w:cs="Times New Roman"/>
          <w:b w:val="0"/>
          <w:color w:val="auto"/>
          <w:szCs w:val="24"/>
          <w:lang w:eastAsia="tr-TR"/>
        </w:rPr>
        <w:t xml:space="preserve"> in </w:t>
      </w:r>
      <w:proofErr w:type="spellStart"/>
      <w:r w:rsidRPr="00C15CEB">
        <w:rPr>
          <w:rFonts w:ascii="Garamond" w:eastAsia="Times New Roman" w:hAnsi="Garamond" w:cs="Times New Roman"/>
          <w:b w:val="0"/>
          <w:color w:val="auto"/>
          <w:szCs w:val="24"/>
          <w:lang w:eastAsia="tr-TR"/>
        </w:rPr>
        <w:t>the</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text</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the</w:t>
      </w:r>
      <w:proofErr w:type="spellEnd"/>
      <w:r w:rsidRPr="00C15CEB">
        <w:rPr>
          <w:rFonts w:ascii="Garamond" w:eastAsia="Times New Roman" w:hAnsi="Garamond" w:cs="Times New Roman"/>
          <w:b w:val="0"/>
          <w:color w:val="auto"/>
          <w:szCs w:val="24"/>
          <w:lang w:eastAsia="tr-TR"/>
        </w:rPr>
        <w:t xml:space="preserve"> &amp; </w:t>
      </w:r>
      <w:proofErr w:type="spellStart"/>
      <w:r w:rsidRPr="00C15CEB">
        <w:rPr>
          <w:rFonts w:ascii="Garamond" w:eastAsia="Times New Roman" w:hAnsi="Garamond" w:cs="Times New Roman"/>
          <w:b w:val="0"/>
          <w:color w:val="auto"/>
          <w:szCs w:val="24"/>
          <w:lang w:eastAsia="tr-TR"/>
        </w:rPr>
        <w:t>symbol</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should</w:t>
      </w:r>
      <w:proofErr w:type="spellEnd"/>
      <w:r w:rsidRPr="00C15CEB">
        <w:rPr>
          <w:rFonts w:ascii="Garamond" w:eastAsia="Times New Roman" w:hAnsi="Garamond" w:cs="Times New Roman"/>
          <w:b w:val="0"/>
          <w:color w:val="auto"/>
          <w:szCs w:val="24"/>
          <w:lang w:eastAsia="tr-TR"/>
        </w:rPr>
        <w:t xml:space="preserve"> be </w:t>
      </w:r>
      <w:proofErr w:type="spellStart"/>
      <w:r w:rsidRPr="00C15CEB">
        <w:rPr>
          <w:rFonts w:ascii="Garamond" w:eastAsia="Times New Roman" w:hAnsi="Garamond" w:cs="Times New Roman"/>
          <w:b w:val="0"/>
          <w:color w:val="auto"/>
          <w:szCs w:val="24"/>
          <w:lang w:eastAsia="tr-TR"/>
        </w:rPr>
        <w:t>used</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instead</w:t>
      </w:r>
      <w:proofErr w:type="spellEnd"/>
      <w:r w:rsidRPr="00C15CEB">
        <w:rPr>
          <w:rFonts w:ascii="Garamond" w:eastAsia="Times New Roman" w:hAnsi="Garamond" w:cs="Times New Roman"/>
          <w:b w:val="0"/>
          <w:color w:val="auto"/>
          <w:szCs w:val="24"/>
          <w:lang w:eastAsia="tr-TR"/>
        </w:rPr>
        <w:t xml:space="preserve"> of </w:t>
      </w:r>
      <w:proofErr w:type="spellStart"/>
      <w:r w:rsidRPr="00C15CEB">
        <w:rPr>
          <w:rFonts w:ascii="Garamond" w:eastAsia="Times New Roman" w:hAnsi="Garamond" w:cs="Times New Roman"/>
          <w:b w:val="0"/>
          <w:color w:val="auto"/>
          <w:szCs w:val="24"/>
          <w:lang w:eastAsia="tr-TR"/>
        </w:rPr>
        <w:t>the</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and</w:t>
      </w:r>
      <w:proofErr w:type="spellEnd"/>
      <w:r w:rsidRPr="00C15CEB">
        <w:rPr>
          <w:rFonts w:ascii="Garamond" w:eastAsia="Times New Roman" w:hAnsi="Garamond" w:cs="Times New Roman"/>
          <w:b w:val="0"/>
          <w:color w:val="auto"/>
          <w:szCs w:val="24"/>
          <w:lang w:eastAsia="tr-TR"/>
        </w:rPr>
        <w:t xml:space="preserve">” </w:t>
      </w:r>
      <w:proofErr w:type="spellStart"/>
      <w:r w:rsidRPr="00C15CEB">
        <w:rPr>
          <w:rFonts w:ascii="Garamond" w:eastAsia="Times New Roman" w:hAnsi="Garamond" w:cs="Times New Roman"/>
          <w:b w:val="0"/>
          <w:color w:val="auto"/>
          <w:szCs w:val="24"/>
          <w:lang w:eastAsia="tr-TR"/>
        </w:rPr>
        <w:t>conjunction</w:t>
      </w:r>
      <w:proofErr w:type="spellEnd"/>
      <w:r w:rsidRPr="00C15CEB">
        <w:rPr>
          <w:rFonts w:ascii="Garamond" w:eastAsia="Times New Roman" w:hAnsi="Garamond" w:cs="Times New Roman"/>
          <w:b w:val="0"/>
          <w:color w:val="auto"/>
          <w:szCs w:val="24"/>
          <w:lang w:eastAsia="tr-TR"/>
        </w:rPr>
        <w:t xml:space="preserve"> in </w:t>
      </w:r>
      <w:proofErr w:type="spellStart"/>
      <w:r w:rsidRPr="00C15CEB">
        <w:rPr>
          <w:rFonts w:ascii="Garamond" w:eastAsia="Times New Roman" w:hAnsi="Garamond" w:cs="Times New Roman"/>
          <w:b w:val="0"/>
          <w:color w:val="auto"/>
          <w:szCs w:val="24"/>
          <w:lang w:eastAsia="tr-TR"/>
        </w:rPr>
        <w:t>parentheses</w:t>
      </w:r>
      <w:proofErr w:type="spellEnd"/>
    </w:p>
    <w:p w14:paraId="659F6920" w14:textId="49301776" w:rsidR="00100B2F" w:rsidRPr="0078331D" w:rsidRDefault="00100B2F" w:rsidP="00100B2F">
      <w:pPr>
        <w:rPr>
          <w:rFonts w:ascii="Garamond" w:hAnsi="Garamond"/>
          <w:szCs w:val="24"/>
          <w:lang w:eastAsia="tr-TR"/>
        </w:rPr>
      </w:pPr>
      <w:r w:rsidRPr="0078331D">
        <w:rPr>
          <w:rFonts w:ascii="Garamond" w:hAnsi="Garamond"/>
          <w:szCs w:val="24"/>
          <w:lang w:eastAsia="tr-TR"/>
        </w:rPr>
        <mc:AlternateContent>
          <mc:Choice Requires="wps">
            <w:drawing>
              <wp:anchor distT="45720" distB="45720" distL="114300" distR="114300" simplePos="0" relativeHeight="251658250" behindDoc="0" locked="0" layoutInCell="1" allowOverlap="1" wp14:anchorId="77FADA6A" wp14:editId="4B9BC05F">
                <wp:simplePos x="0" y="0"/>
                <wp:positionH relativeFrom="margin">
                  <wp:posOffset>26670</wp:posOffset>
                </wp:positionH>
                <wp:positionV relativeFrom="paragraph">
                  <wp:posOffset>152400</wp:posOffset>
                </wp:positionV>
                <wp:extent cx="1372235" cy="355600"/>
                <wp:effectExtent l="0" t="0" r="18415" b="2540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3556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CC5A53F" w14:textId="77777777" w:rsidR="00100B2F" w:rsidRPr="00B63AB0" w:rsidRDefault="00100B2F" w:rsidP="00100B2F">
                            <w:pPr>
                              <w:rPr>
                                <w:rFonts w:ascii="Garamond" w:hAnsi="Garamond"/>
                                <w:sz w:val="20"/>
                                <w:szCs w:val="20"/>
                              </w:rPr>
                            </w:pPr>
                            <w:r w:rsidRPr="00BF5B34">
                              <w:rPr>
                                <w:rFonts w:ascii="Garamond" w:hAnsi="Garamond"/>
                                <w:sz w:val="20"/>
                                <w:szCs w:val="20"/>
                              </w:rPr>
                              <w:t>(Oplatka &amp; Arar,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ADA6A" id="_x0000_s1027" type="#_x0000_t202" style="position:absolute;left:0;text-align:left;margin-left:2.1pt;margin-top:12pt;width:108.05pt;height:28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" fillcolor="white [3201]" strokecolor="#ed7d31 [3205]" strokeweight="1pt">
                <v:textbox>
                  <w:txbxContent>
                    <w:p w14:paraId="7CC5A53F" w14:textId="77777777" w:rsidR="00100B2F" w:rsidRPr="00B63AB0" w:rsidRDefault="00100B2F" w:rsidP="00100B2F">
                      <w:pPr>
                        <w:rPr>
                          <w:rFonts w:ascii="Garamond" w:hAnsi="Garamond"/>
                          <w:sz w:val="20"/>
                          <w:szCs w:val="20"/>
                        </w:rPr>
                      </w:pPr>
                      <w:r w:rsidRPr="00BF5B34">
                        <w:rPr>
                          <w:rFonts w:ascii="Garamond" w:hAnsi="Garamond"/>
                          <w:sz w:val="20"/>
                          <w:szCs w:val="20"/>
                        </w:rPr>
                        <w:t>(Oplatka &amp; Arar, 2016)</w:t>
                      </w:r>
                    </w:p>
                  </w:txbxContent>
                </v:textbox>
                <w10:wrap type="square" anchorx="margin"/>
              </v:shape>
            </w:pict>
          </mc:Fallback>
        </mc:AlternateContent>
      </w:r>
    </w:p>
    <w:p w14:paraId="47A950DA" w14:textId="77777777" w:rsidR="009D4C3C" w:rsidRDefault="009D4C3C" w:rsidP="00BF5CAF">
      <w:pPr>
        <w:rPr>
          <w:rFonts w:ascii="Garamond" w:hAnsi="Garamond"/>
          <w:szCs w:val="24"/>
          <w:lang w:eastAsia="tr-TR"/>
        </w:rPr>
      </w:pPr>
    </w:p>
    <w:p w14:paraId="33CAAFB5" w14:textId="77777777" w:rsidR="00BF5CAF" w:rsidRPr="009D4C3C" w:rsidRDefault="00BF5CAF" w:rsidP="00BF5CAF">
      <w:pPr>
        <w:spacing w:before="0"/>
        <w:rPr>
          <w:rFonts w:ascii="Garamond" w:hAnsi="Garamond"/>
          <w:szCs w:val="24"/>
        </w:rPr>
      </w:pPr>
    </w:p>
    <w:p w14:paraId="6481D129" w14:textId="38620A6D" w:rsidR="00100B2F" w:rsidRDefault="00100B2F" w:rsidP="00F434B2">
      <w:pPr>
        <w:pStyle w:val="ListParagraph"/>
        <w:numPr>
          <w:ilvl w:val="0"/>
          <w:numId w:val="6"/>
        </w:numPr>
        <w:spacing w:before="0" w:after="120" w:line="240" w:lineRule="auto"/>
        <w:ind w:left="284" w:hanging="284"/>
        <w:rPr>
          <w:rFonts w:ascii="Garamond" w:hAnsi="Garamond"/>
          <w:szCs w:val="24"/>
        </w:rPr>
      </w:pPr>
      <w:r w:rsidRPr="0078331D">
        <w:rPr>
          <w:rFonts w:ascii="Garamond" w:hAnsi="Garamond"/>
          <w:szCs w:val="24"/>
        </w:rPr>
        <mc:AlternateContent>
          <mc:Choice Requires="wps">
            <w:drawing>
              <wp:anchor distT="45720" distB="45720" distL="114300" distR="114300" simplePos="0" relativeHeight="251658241" behindDoc="0" locked="0" layoutInCell="1" allowOverlap="1" wp14:anchorId="48563BAE" wp14:editId="329529A7">
                <wp:simplePos x="0" y="0"/>
                <wp:positionH relativeFrom="margin">
                  <wp:align>left</wp:align>
                </wp:positionH>
                <wp:positionV relativeFrom="paragraph">
                  <wp:posOffset>450850</wp:posOffset>
                </wp:positionV>
                <wp:extent cx="5826125" cy="744220"/>
                <wp:effectExtent l="0" t="0" r="22225" b="17780"/>
                <wp:wrapSquare wrapText="bothSides"/>
                <wp:docPr id="17170349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7442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2E04AD5" w14:textId="24E60DBD" w:rsidR="00100B2F" w:rsidRPr="00B63AB0" w:rsidRDefault="00100B2F" w:rsidP="00100B2F">
                            <w:pPr>
                              <w:rPr>
                                <w:rFonts w:ascii="Garamond" w:hAnsi="Garamond"/>
                                <w:sz w:val="20"/>
                                <w:szCs w:val="20"/>
                              </w:rPr>
                            </w:pPr>
                            <w:r>
                              <w:t>(</w:t>
                            </w:r>
                            <w:r w:rsidRPr="00B63AB0">
                              <w:rPr>
                                <w:rFonts w:ascii="Garamond" w:hAnsi="Garamond"/>
                                <w:sz w:val="20"/>
                                <w:szCs w:val="20"/>
                              </w:rPr>
                              <w:t xml:space="preserve">Oplatka &amp; Arar, 2016) </w:t>
                            </w:r>
                            <w:r w:rsidR="0013468A">
                              <w:rPr>
                                <w:rFonts w:ascii="Garamond" w:hAnsi="Garamond"/>
                                <w:color w:val="ED7D31" w:themeColor="accent2"/>
                                <w:sz w:val="20"/>
                                <w:szCs w:val="20"/>
                              </w:rPr>
                              <w:t>or</w:t>
                            </w:r>
                            <w:r w:rsidRPr="00B63AB0">
                              <w:rPr>
                                <w:rFonts w:ascii="Garamond" w:hAnsi="Garamond"/>
                                <w:color w:val="ED7D31" w:themeColor="accent2"/>
                                <w:sz w:val="20"/>
                                <w:szCs w:val="20"/>
                              </w:rPr>
                              <w:t xml:space="preserve"> </w:t>
                            </w:r>
                            <w:r w:rsidRPr="00B63AB0">
                              <w:rPr>
                                <w:rFonts w:ascii="Garamond" w:hAnsi="Garamond"/>
                                <w:sz w:val="20"/>
                                <w:szCs w:val="20"/>
                              </w:rPr>
                              <w:t xml:space="preserve">Oplatka ve Arar (2012) </w:t>
                            </w:r>
                            <w:r w:rsidRPr="00B63AB0">
                              <w:rPr>
                                <w:rFonts w:ascii="Garamond" w:hAnsi="Garamond"/>
                                <w:color w:val="ED7D31" w:themeColor="accent2"/>
                                <w:sz w:val="20"/>
                                <w:szCs w:val="20"/>
                              </w:rPr>
                              <w:t xml:space="preserve">[Metin Türkçe ise], </w:t>
                            </w:r>
                            <w:r w:rsidRPr="00B63AB0">
                              <w:rPr>
                                <w:rFonts w:ascii="Garamond" w:hAnsi="Garamond"/>
                                <w:sz w:val="20"/>
                                <w:szCs w:val="20"/>
                              </w:rPr>
                              <w:t xml:space="preserve">Oplatka and Arar (2016) </w:t>
                            </w:r>
                            <w:r w:rsidRPr="00B63AB0">
                              <w:rPr>
                                <w:rFonts w:ascii="Garamond" w:hAnsi="Garamond"/>
                                <w:color w:val="ED7D31" w:themeColor="accent2"/>
                                <w:sz w:val="20"/>
                                <w:szCs w:val="20"/>
                              </w:rPr>
                              <w:t>[Metin İngilizce ise]</w:t>
                            </w:r>
                          </w:p>
                          <w:p w14:paraId="31A398C2" w14:textId="4B95DF13" w:rsidR="00100B2F" w:rsidRPr="00B63AB0" w:rsidRDefault="00100B2F" w:rsidP="00100B2F">
                            <w:pPr>
                              <w:rPr>
                                <w:rFonts w:ascii="Garamond" w:hAnsi="Garamond"/>
                                <w:sz w:val="20"/>
                                <w:szCs w:val="20"/>
                              </w:rPr>
                            </w:pPr>
                            <w:r w:rsidRPr="00B63AB0">
                              <w:rPr>
                                <w:rFonts w:ascii="Garamond" w:hAnsi="Garamond"/>
                                <w:sz w:val="20"/>
                                <w:szCs w:val="20"/>
                              </w:rPr>
                              <w:t>(Turan &amp; Şişman, 2013)</w:t>
                            </w:r>
                            <w:r w:rsidRPr="00B63AB0">
                              <w:rPr>
                                <w:rFonts w:ascii="Garamond" w:hAnsi="Garamond"/>
                                <w:color w:val="ED7D31" w:themeColor="accent2"/>
                                <w:sz w:val="20"/>
                                <w:szCs w:val="20"/>
                              </w:rPr>
                              <w:t xml:space="preserve"> </w:t>
                            </w:r>
                            <w:r w:rsidR="0013468A">
                              <w:rPr>
                                <w:rFonts w:ascii="Garamond" w:hAnsi="Garamond"/>
                                <w:color w:val="ED7D31" w:themeColor="accent2"/>
                                <w:sz w:val="20"/>
                                <w:szCs w:val="20"/>
                              </w:rPr>
                              <w:t>or</w:t>
                            </w:r>
                            <w:r w:rsidRPr="00B63AB0">
                              <w:rPr>
                                <w:rFonts w:ascii="Garamond" w:hAnsi="Garamond"/>
                                <w:color w:val="ED7D31" w:themeColor="accent2"/>
                                <w:sz w:val="20"/>
                                <w:szCs w:val="20"/>
                              </w:rPr>
                              <w:t xml:space="preserve"> </w:t>
                            </w:r>
                            <w:r w:rsidRPr="00B63AB0">
                              <w:rPr>
                                <w:rFonts w:ascii="Garamond" w:hAnsi="Garamond"/>
                                <w:sz w:val="20"/>
                                <w:szCs w:val="20"/>
                              </w:rPr>
                              <w:t xml:space="preserve">Turan ve Şişman (2013) </w:t>
                            </w:r>
                            <w:r w:rsidRPr="00B63AB0">
                              <w:rPr>
                                <w:rFonts w:ascii="Garamond" w:hAnsi="Garamond"/>
                                <w:color w:val="ED7D31" w:themeColor="accent2"/>
                                <w:sz w:val="20"/>
                                <w:szCs w:val="20"/>
                              </w:rPr>
                              <w:t xml:space="preserve">[Metin Türkçe ise], </w:t>
                            </w:r>
                            <w:r w:rsidRPr="00B63AB0">
                              <w:rPr>
                                <w:rFonts w:ascii="Garamond" w:hAnsi="Garamond"/>
                                <w:sz w:val="20"/>
                                <w:szCs w:val="20"/>
                              </w:rPr>
                              <w:t xml:space="preserve">Turan and Şişman (2013) </w:t>
                            </w:r>
                            <w:r w:rsidRPr="00B63AB0">
                              <w:rPr>
                                <w:rFonts w:ascii="Garamond" w:hAnsi="Garamond"/>
                                <w:color w:val="ED7D31" w:themeColor="accent2"/>
                                <w:sz w:val="20"/>
                                <w:szCs w:val="20"/>
                              </w:rPr>
                              <w:t>[Metin İngilizce 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63BAE" id="_x0000_s1028" type="#_x0000_t202" style="position:absolute;left:0;text-align:left;margin-left:0;margin-top:35.5pt;width:458.75pt;height:58.6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" fillcolor="white [3201]" strokecolor="#ed7d31 [3205]" strokeweight="1pt">
                <v:textbox>
                  <w:txbxContent>
                    <w:p w14:paraId="42E04AD5" w14:textId="24E60DBD" w:rsidR="00100B2F" w:rsidRPr="00B63AB0" w:rsidRDefault="00100B2F" w:rsidP="00100B2F">
                      <w:pPr>
                        <w:rPr>
                          <w:rFonts w:ascii="Garamond" w:hAnsi="Garamond"/>
                          <w:sz w:val="20"/>
                          <w:szCs w:val="20"/>
                        </w:rPr>
                      </w:pPr>
                      <w:r>
                        <w:t>(</w:t>
                      </w:r>
                      <w:r w:rsidRPr="00B63AB0">
                        <w:rPr>
                          <w:rFonts w:ascii="Garamond" w:hAnsi="Garamond"/>
                          <w:sz w:val="20"/>
                          <w:szCs w:val="20"/>
                        </w:rPr>
                        <w:t xml:space="preserve">Oplatka &amp; Arar, 2016) </w:t>
                      </w:r>
                      <w:r w:rsidR="0013468A">
                        <w:rPr>
                          <w:rFonts w:ascii="Garamond" w:hAnsi="Garamond"/>
                          <w:color w:val="ED7D31" w:themeColor="accent2"/>
                          <w:sz w:val="20"/>
                          <w:szCs w:val="20"/>
                        </w:rPr>
                        <w:t>or</w:t>
                      </w:r>
                      <w:r w:rsidRPr="00B63AB0">
                        <w:rPr>
                          <w:rFonts w:ascii="Garamond" w:hAnsi="Garamond"/>
                          <w:color w:val="ED7D31" w:themeColor="accent2"/>
                          <w:sz w:val="20"/>
                          <w:szCs w:val="20"/>
                        </w:rPr>
                        <w:t xml:space="preserve"> </w:t>
                      </w:r>
                      <w:r w:rsidRPr="00B63AB0">
                        <w:rPr>
                          <w:rFonts w:ascii="Garamond" w:hAnsi="Garamond"/>
                          <w:sz w:val="20"/>
                          <w:szCs w:val="20"/>
                        </w:rPr>
                        <w:t xml:space="preserve">Oplatka ve Arar (2012) </w:t>
                      </w:r>
                      <w:r w:rsidRPr="00B63AB0">
                        <w:rPr>
                          <w:rFonts w:ascii="Garamond" w:hAnsi="Garamond"/>
                          <w:color w:val="ED7D31" w:themeColor="accent2"/>
                          <w:sz w:val="20"/>
                          <w:szCs w:val="20"/>
                        </w:rPr>
                        <w:t xml:space="preserve">[Metin Türkçe ise], </w:t>
                      </w:r>
                      <w:r w:rsidRPr="00B63AB0">
                        <w:rPr>
                          <w:rFonts w:ascii="Garamond" w:hAnsi="Garamond"/>
                          <w:sz w:val="20"/>
                          <w:szCs w:val="20"/>
                        </w:rPr>
                        <w:t xml:space="preserve">Oplatka and Arar (2016) </w:t>
                      </w:r>
                      <w:r w:rsidRPr="00B63AB0">
                        <w:rPr>
                          <w:rFonts w:ascii="Garamond" w:hAnsi="Garamond"/>
                          <w:color w:val="ED7D31" w:themeColor="accent2"/>
                          <w:sz w:val="20"/>
                          <w:szCs w:val="20"/>
                        </w:rPr>
                        <w:t>[Metin İngilizce ise]</w:t>
                      </w:r>
                    </w:p>
                    <w:p w14:paraId="31A398C2" w14:textId="4B95DF13" w:rsidR="00100B2F" w:rsidRPr="00B63AB0" w:rsidRDefault="00100B2F" w:rsidP="00100B2F">
                      <w:pPr>
                        <w:rPr>
                          <w:rFonts w:ascii="Garamond" w:hAnsi="Garamond"/>
                          <w:sz w:val="20"/>
                          <w:szCs w:val="20"/>
                        </w:rPr>
                      </w:pPr>
                      <w:r w:rsidRPr="00B63AB0">
                        <w:rPr>
                          <w:rFonts w:ascii="Garamond" w:hAnsi="Garamond"/>
                          <w:sz w:val="20"/>
                          <w:szCs w:val="20"/>
                        </w:rPr>
                        <w:t>(Turan &amp; Şişman, 2013)</w:t>
                      </w:r>
                      <w:r w:rsidRPr="00B63AB0">
                        <w:rPr>
                          <w:rFonts w:ascii="Garamond" w:hAnsi="Garamond"/>
                          <w:color w:val="ED7D31" w:themeColor="accent2"/>
                          <w:sz w:val="20"/>
                          <w:szCs w:val="20"/>
                        </w:rPr>
                        <w:t xml:space="preserve"> </w:t>
                      </w:r>
                      <w:r w:rsidR="0013468A">
                        <w:rPr>
                          <w:rFonts w:ascii="Garamond" w:hAnsi="Garamond"/>
                          <w:color w:val="ED7D31" w:themeColor="accent2"/>
                          <w:sz w:val="20"/>
                          <w:szCs w:val="20"/>
                        </w:rPr>
                        <w:t>or</w:t>
                      </w:r>
                      <w:r w:rsidRPr="00B63AB0">
                        <w:rPr>
                          <w:rFonts w:ascii="Garamond" w:hAnsi="Garamond"/>
                          <w:color w:val="ED7D31" w:themeColor="accent2"/>
                          <w:sz w:val="20"/>
                          <w:szCs w:val="20"/>
                        </w:rPr>
                        <w:t xml:space="preserve"> </w:t>
                      </w:r>
                      <w:r w:rsidRPr="00B63AB0">
                        <w:rPr>
                          <w:rFonts w:ascii="Garamond" w:hAnsi="Garamond"/>
                          <w:sz w:val="20"/>
                          <w:szCs w:val="20"/>
                        </w:rPr>
                        <w:t xml:space="preserve">Turan ve Şişman (2013) </w:t>
                      </w:r>
                      <w:r w:rsidRPr="00B63AB0">
                        <w:rPr>
                          <w:rFonts w:ascii="Garamond" w:hAnsi="Garamond"/>
                          <w:color w:val="ED7D31" w:themeColor="accent2"/>
                          <w:sz w:val="20"/>
                          <w:szCs w:val="20"/>
                        </w:rPr>
                        <w:t xml:space="preserve">[Metin Türkçe ise], </w:t>
                      </w:r>
                      <w:r w:rsidRPr="00B63AB0">
                        <w:rPr>
                          <w:rFonts w:ascii="Garamond" w:hAnsi="Garamond"/>
                          <w:sz w:val="20"/>
                          <w:szCs w:val="20"/>
                        </w:rPr>
                        <w:t xml:space="preserve">Turan and Şişman (2013) </w:t>
                      </w:r>
                      <w:r w:rsidRPr="00B63AB0">
                        <w:rPr>
                          <w:rFonts w:ascii="Garamond" w:hAnsi="Garamond"/>
                          <w:color w:val="ED7D31" w:themeColor="accent2"/>
                          <w:sz w:val="20"/>
                          <w:szCs w:val="20"/>
                        </w:rPr>
                        <w:t>[Metin İngilizce ise]</w:t>
                      </w:r>
                    </w:p>
                  </w:txbxContent>
                </v:textbox>
                <w10:wrap type="square" anchorx="margin"/>
              </v:shape>
            </w:pict>
          </mc:Fallback>
        </mc:AlternateContent>
      </w:r>
      <w:r w:rsidR="005B3252" w:rsidRPr="005B3252">
        <w:rPr>
          <w:rFonts w:ascii="Garamond" w:hAnsi="Garamond"/>
          <w:szCs w:val="24"/>
        </w:rPr>
        <w:t>Whether the text is written in English or Turkish, the ampersand (&amp;) should be used in parenthetical references.</w:t>
      </w:r>
    </w:p>
    <w:p w14:paraId="40E7E51C" w14:textId="77777777" w:rsidR="008702B1" w:rsidRDefault="008702B1" w:rsidP="008702B1">
      <w:pPr>
        <w:spacing w:before="0" w:after="120" w:line="240" w:lineRule="auto"/>
        <w:rPr>
          <w:rFonts w:ascii="Garamond" w:hAnsi="Garamond"/>
          <w:szCs w:val="24"/>
        </w:rPr>
      </w:pPr>
    </w:p>
    <w:p w14:paraId="708DEE2A" w14:textId="77777777" w:rsidR="008702B1" w:rsidRPr="008702B1" w:rsidRDefault="008702B1" w:rsidP="008702B1">
      <w:pPr>
        <w:spacing w:before="0" w:after="120" w:line="240" w:lineRule="auto"/>
        <w:rPr>
          <w:rFonts w:ascii="Garamond" w:hAnsi="Garamond"/>
          <w:szCs w:val="24"/>
        </w:rPr>
      </w:pPr>
    </w:p>
    <w:p w14:paraId="33672A5A" w14:textId="5D20CA63" w:rsidR="008702B1" w:rsidRPr="00E717A2" w:rsidRDefault="00E908F0" w:rsidP="00A863AF">
      <w:pPr>
        <w:pStyle w:val="ListParagraph"/>
        <w:numPr>
          <w:ilvl w:val="0"/>
          <w:numId w:val="6"/>
        </w:numPr>
        <w:spacing w:before="0" w:after="120" w:line="240" w:lineRule="auto"/>
        <w:ind w:left="284" w:hanging="284"/>
        <w:rPr>
          <w:rFonts w:ascii="Garamond" w:hAnsi="Garamond"/>
          <w:szCs w:val="24"/>
        </w:rPr>
      </w:pPr>
      <w:r w:rsidRPr="0078331D">
        <w:rPr>
          <w:rFonts w:ascii="Garamond" w:hAnsi="Garamond"/>
          <w:szCs w:val="24"/>
        </w:rPr>
        <w:lastRenderedPageBreak/>
        <mc:AlternateContent>
          <mc:Choice Requires="wps">
            <w:drawing>
              <wp:anchor distT="45720" distB="45720" distL="114300" distR="114300" simplePos="0" relativeHeight="251658242" behindDoc="0" locked="0" layoutInCell="1" allowOverlap="1" wp14:anchorId="37540B09" wp14:editId="180DA87F">
                <wp:simplePos x="0" y="0"/>
                <wp:positionH relativeFrom="margin">
                  <wp:align>right</wp:align>
                </wp:positionH>
                <wp:positionV relativeFrom="paragraph">
                  <wp:posOffset>602615</wp:posOffset>
                </wp:positionV>
                <wp:extent cx="5719445" cy="389890"/>
                <wp:effectExtent l="0" t="0" r="14605" b="24130"/>
                <wp:wrapSquare wrapText="bothSides"/>
                <wp:docPr id="10444465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38989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9795AF2" w14:textId="77777777" w:rsidR="00100B2F" w:rsidRPr="00FF144C" w:rsidRDefault="00100B2F" w:rsidP="00100B2F">
                            <w:pPr>
                              <w:rPr>
                                <w:rFonts w:ascii="Garamond" w:hAnsi="Garamond"/>
                                <w:sz w:val="20"/>
                                <w:szCs w:val="20"/>
                              </w:rPr>
                            </w:pPr>
                            <w:r w:rsidRPr="00FF144C">
                              <w:rPr>
                                <w:rFonts w:ascii="Garamond" w:hAnsi="Garamond"/>
                                <w:sz w:val="20"/>
                                <w:szCs w:val="20"/>
                              </w:rPr>
                              <w:t xml:space="preserve">(Gümüş et al., 2020) </w:t>
                            </w:r>
                            <w:r w:rsidRPr="00FF144C">
                              <w:rPr>
                                <w:rFonts w:ascii="Garamond" w:hAnsi="Garamond"/>
                                <w:color w:val="ED7D31" w:themeColor="accent2"/>
                                <w:sz w:val="20"/>
                                <w:szCs w:val="20"/>
                              </w:rPr>
                              <w:t xml:space="preserve">[Metin İngilizce ise], </w:t>
                            </w:r>
                            <w:r w:rsidRPr="00FF144C">
                              <w:rPr>
                                <w:rFonts w:ascii="Garamond" w:hAnsi="Garamond"/>
                                <w:sz w:val="20"/>
                                <w:szCs w:val="20"/>
                              </w:rPr>
                              <w:t xml:space="preserve">(Gümüş vd., 2020) </w:t>
                            </w:r>
                            <w:r w:rsidRPr="00FF144C">
                              <w:rPr>
                                <w:rFonts w:ascii="Garamond" w:hAnsi="Garamond"/>
                                <w:color w:val="ED7D31" w:themeColor="accent2"/>
                                <w:sz w:val="20"/>
                                <w:szCs w:val="20"/>
                              </w:rPr>
                              <w:t xml:space="preserve">[Metin Türkçe ise] ya da </w:t>
                            </w:r>
                            <w:r w:rsidRPr="00FF144C">
                              <w:rPr>
                                <w:rFonts w:ascii="Garamond" w:hAnsi="Garamond"/>
                                <w:sz w:val="20"/>
                                <w:szCs w:val="20"/>
                              </w:rPr>
                              <w:t xml:space="preserve">Gümüş vd. (2020) </w:t>
                            </w:r>
                            <w:r w:rsidRPr="00FF144C">
                              <w:rPr>
                                <w:rFonts w:ascii="Garamond" w:hAnsi="Garamond"/>
                                <w:color w:val="ED7D31" w:themeColor="accent2"/>
                                <w:sz w:val="20"/>
                                <w:szCs w:val="20"/>
                              </w:rPr>
                              <w:t xml:space="preserve">[Metin Türkçe ise], </w:t>
                            </w:r>
                            <w:r w:rsidRPr="00FF144C">
                              <w:rPr>
                                <w:rFonts w:ascii="Garamond" w:hAnsi="Garamond"/>
                                <w:sz w:val="20"/>
                                <w:szCs w:val="20"/>
                              </w:rPr>
                              <w:t xml:space="preserve">Gümüş et al. (2020) </w:t>
                            </w:r>
                            <w:r w:rsidRPr="00FF144C">
                              <w:rPr>
                                <w:rFonts w:ascii="Garamond" w:hAnsi="Garamond"/>
                                <w:color w:val="ED7D31" w:themeColor="accent2"/>
                                <w:sz w:val="20"/>
                                <w:szCs w:val="20"/>
                              </w:rPr>
                              <w:t>[Metin İngilizce 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540B09" id="_x0000_s1029" type="#_x0000_t202" style="position:absolute;left:0;text-align:left;margin-left:399.15pt;margin-top:47.45pt;width:450.35pt;height:30.7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" fillcolor="white [3201]" strokecolor="#ed7d31 [3205]" strokeweight="1pt">
                <v:textbox style="mso-fit-shape-to-text:t">
                  <w:txbxContent>
                    <w:p w14:paraId="59795AF2" w14:textId="77777777" w:rsidR="00100B2F" w:rsidRPr="00FF144C" w:rsidRDefault="00100B2F" w:rsidP="00100B2F">
                      <w:pPr>
                        <w:rPr>
                          <w:rFonts w:ascii="Garamond" w:hAnsi="Garamond"/>
                          <w:sz w:val="20"/>
                          <w:szCs w:val="20"/>
                        </w:rPr>
                      </w:pPr>
                      <w:r w:rsidRPr="00FF144C">
                        <w:rPr>
                          <w:rFonts w:ascii="Garamond" w:hAnsi="Garamond"/>
                          <w:sz w:val="20"/>
                          <w:szCs w:val="20"/>
                        </w:rPr>
                        <w:t xml:space="preserve">(Gümüş et al., 2020) </w:t>
                      </w:r>
                      <w:r w:rsidRPr="00FF144C">
                        <w:rPr>
                          <w:rFonts w:ascii="Garamond" w:hAnsi="Garamond"/>
                          <w:color w:val="ED7D31" w:themeColor="accent2"/>
                          <w:sz w:val="20"/>
                          <w:szCs w:val="20"/>
                        </w:rPr>
                        <w:t xml:space="preserve">[Metin İngilizce ise], </w:t>
                      </w:r>
                      <w:r w:rsidRPr="00FF144C">
                        <w:rPr>
                          <w:rFonts w:ascii="Garamond" w:hAnsi="Garamond"/>
                          <w:sz w:val="20"/>
                          <w:szCs w:val="20"/>
                        </w:rPr>
                        <w:t xml:space="preserve">(Gümüş vd., 2020) </w:t>
                      </w:r>
                      <w:r w:rsidRPr="00FF144C">
                        <w:rPr>
                          <w:rFonts w:ascii="Garamond" w:hAnsi="Garamond"/>
                          <w:color w:val="ED7D31" w:themeColor="accent2"/>
                          <w:sz w:val="20"/>
                          <w:szCs w:val="20"/>
                        </w:rPr>
                        <w:t xml:space="preserve">[Metin Türkçe ise] ya da </w:t>
                      </w:r>
                      <w:r w:rsidRPr="00FF144C">
                        <w:rPr>
                          <w:rFonts w:ascii="Garamond" w:hAnsi="Garamond"/>
                          <w:sz w:val="20"/>
                          <w:szCs w:val="20"/>
                        </w:rPr>
                        <w:t xml:space="preserve">Gümüş vd. (2020) </w:t>
                      </w:r>
                      <w:r w:rsidRPr="00FF144C">
                        <w:rPr>
                          <w:rFonts w:ascii="Garamond" w:hAnsi="Garamond"/>
                          <w:color w:val="ED7D31" w:themeColor="accent2"/>
                          <w:sz w:val="20"/>
                          <w:szCs w:val="20"/>
                        </w:rPr>
                        <w:t xml:space="preserve">[Metin Türkçe ise], </w:t>
                      </w:r>
                      <w:r w:rsidRPr="00FF144C">
                        <w:rPr>
                          <w:rFonts w:ascii="Garamond" w:hAnsi="Garamond"/>
                          <w:sz w:val="20"/>
                          <w:szCs w:val="20"/>
                        </w:rPr>
                        <w:t xml:space="preserve">Gümüş et al. (2020) </w:t>
                      </w:r>
                      <w:r w:rsidRPr="00FF144C">
                        <w:rPr>
                          <w:rFonts w:ascii="Garamond" w:hAnsi="Garamond"/>
                          <w:color w:val="ED7D31" w:themeColor="accent2"/>
                          <w:sz w:val="20"/>
                          <w:szCs w:val="20"/>
                        </w:rPr>
                        <w:t>[Metin İngilizce ise]</w:t>
                      </w:r>
                    </w:p>
                  </w:txbxContent>
                </v:textbox>
                <w10:wrap type="square" anchorx="margin"/>
              </v:shape>
            </w:pict>
          </mc:Fallback>
        </mc:AlternateContent>
      </w:r>
      <w:r w:rsidR="00E717A2" w:rsidRPr="00E717A2">
        <w:rPr>
          <w:rFonts w:ascii="Garamond" w:hAnsi="Garamond"/>
          <w:szCs w:val="24"/>
        </w:rPr>
        <w:t>In the text, when citing sources with more than two authors, the surname of the first author should be given, and the other authors should be abbreviated as “et al.” in English texts and “vd.” in Turkish texts.</w:t>
      </w:r>
    </w:p>
    <w:p w14:paraId="774A4B6F" w14:textId="77777777" w:rsidR="00100B2F" w:rsidRPr="0078331D" w:rsidRDefault="00100B2F" w:rsidP="00100B2F">
      <w:pPr>
        <w:rPr>
          <w:rFonts w:ascii="Garamond" w:hAnsi="Garamond"/>
          <w:szCs w:val="24"/>
        </w:rPr>
      </w:pPr>
    </w:p>
    <w:p w14:paraId="51C1B3EE" w14:textId="3F3D7589" w:rsidR="00100B2F" w:rsidRPr="00A7580D" w:rsidRDefault="00A7580D" w:rsidP="003F491A">
      <w:pPr>
        <w:pStyle w:val="ListParagraph"/>
        <w:numPr>
          <w:ilvl w:val="0"/>
          <w:numId w:val="6"/>
        </w:numPr>
        <w:spacing w:before="0" w:after="120" w:line="240" w:lineRule="auto"/>
        <w:ind w:left="284" w:hanging="284"/>
        <w:rPr>
          <w:rFonts w:ascii="Garamond" w:hAnsi="Garamond"/>
          <w:szCs w:val="24"/>
        </w:rPr>
      </w:pPr>
      <w:r w:rsidRPr="0078331D">
        <w:rPr>
          <w:rFonts w:ascii="Garamond" w:hAnsi="Garamond"/>
          <w:szCs w:val="24"/>
        </w:rPr>
        <mc:AlternateContent>
          <mc:Choice Requires="wps">
            <w:drawing>
              <wp:anchor distT="45720" distB="45720" distL="114300" distR="114300" simplePos="0" relativeHeight="251658251" behindDoc="0" locked="0" layoutInCell="1" allowOverlap="1" wp14:anchorId="0E37B7E1" wp14:editId="33D2CE69">
                <wp:simplePos x="0" y="0"/>
                <wp:positionH relativeFrom="margin">
                  <wp:align>left</wp:align>
                </wp:positionH>
                <wp:positionV relativeFrom="paragraph">
                  <wp:posOffset>412750</wp:posOffset>
                </wp:positionV>
                <wp:extent cx="5719445" cy="389890"/>
                <wp:effectExtent l="0" t="0" r="14605" b="19685"/>
                <wp:wrapSquare wrapText="bothSides"/>
                <wp:docPr id="139358885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389890"/>
                        </a:xfrm>
                        <a:prstGeom prst="rect">
                          <a:avLst/>
                        </a:prstGeom>
                        <a:solidFill>
                          <a:sysClr val="window" lastClr="FFFFFF"/>
                        </a:solidFill>
                        <a:ln w="12700" cap="flat" cmpd="sng" algn="ctr">
                          <a:solidFill>
                            <a:srgbClr val="ED7D31"/>
                          </a:solidFill>
                          <a:prstDash val="solid"/>
                          <a:miter lim="800000"/>
                          <a:headEnd/>
                          <a:tailEnd/>
                        </a:ln>
                        <a:effectLst/>
                      </wps:spPr>
                      <wps:txbx>
                        <w:txbxContent>
                          <w:p w14:paraId="5F1DEFFF" w14:textId="77777777" w:rsidR="00AF1351" w:rsidRPr="00AF1351" w:rsidRDefault="00AF1351" w:rsidP="00AF1351">
                            <w:pPr>
                              <w:rPr>
                                <w:rFonts w:ascii="Garamond" w:hAnsi="Garamond"/>
                                <w:sz w:val="20"/>
                                <w:szCs w:val="20"/>
                              </w:rPr>
                            </w:pPr>
                            <w:r w:rsidRPr="00AF1351">
                              <w:rPr>
                                <w:rFonts w:ascii="Garamond" w:hAnsi="Garamond"/>
                                <w:sz w:val="20"/>
                                <w:szCs w:val="20"/>
                              </w:rPr>
                              <w:t xml:space="preserve">(Balcı &amp; Apaydın, 2009; Bellibaş &amp; Gümüş, 2019; Gümüş et al., 2020; Turan et al., 2014, 2016; Yılmaz, 2018). </w:t>
                            </w:r>
                            <w:r w:rsidRPr="00AF1351">
                              <w:rPr>
                                <w:rFonts w:ascii="Garamond" w:hAnsi="Garamond"/>
                                <w:color w:val="C45911" w:themeColor="accent2" w:themeShade="BF"/>
                                <w:sz w:val="20"/>
                                <w:szCs w:val="20"/>
                              </w:rPr>
                              <w:t>[Metin İngilizce ise]</w:t>
                            </w:r>
                          </w:p>
                          <w:p w14:paraId="6F7FA667" w14:textId="09805E46" w:rsidR="00AF1351" w:rsidRPr="00AF1351" w:rsidRDefault="00AF1351" w:rsidP="00AF1351">
                            <w:pPr>
                              <w:rPr>
                                <w:rFonts w:ascii="Garamond" w:hAnsi="Garamond"/>
                                <w:color w:val="C45911" w:themeColor="accent2" w:themeShade="BF"/>
                                <w:sz w:val="20"/>
                                <w:szCs w:val="20"/>
                              </w:rPr>
                            </w:pPr>
                            <w:r w:rsidRPr="00AF1351">
                              <w:rPr>
                                <w:rFonts w:ascii="Garamond" w:hAnsi="Garamond"/>
                                <w:sz w:val="20"/>
                                <w:szCs w:val="20"/>
                              </w:rPr>
                              <w:t xml:space="preserve">(Balcı &amp; Apaydın, 2009; Bellibaş &amp; Gümüş, 2019; Gümüş vd., 2020; Turan vd., 2014, 2016; Yılmaz, 2018). </w:t>
                            </w:r>
                            <w:r w:rsidRPr="00AF1351">
                              <w:rPr>
                                <w:rFonts w:ascii="Garamond" w:hAnsi="Garamond"/>
                                <w:color w:val="C45911" w:themeColor="accent2" w:themeShade="BF"/>
                                <w:sz w:val="20"/>
                                <w:szCs w:val="20"/>
                              </w:rPr>
                              <w:t>[Metin Türkçe ise</w:t>
                            </w:r>
                            <w:r w:rsidR="00B70E4F" w:rsidRPr="00B70E4F">
                              <w:rPr>
                                <w:rFonts w:ascii="Garamond" w:hAnsi="Garamond"/>
                                <w:color w:val="C45911" w:themeColor="accent2" w:themeShade="BF"/>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37B7E1" id="_x0000_s1030" type="#_x0000_t202" style="position:absolute;left:0;text-align:left;margin-left:0;margin-top:32.5pt;width:450.35pt;height:30.7pt;z-index:25165825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" fillcolor="window" strokecolor="#ed7d31" strokeweight="1pt">
                <v:textbox style="mso-fit-shape-to-text:t">
                  <w:txbxContent>
                    <w:p w14:paraId="5F1DEFFF" w14:textId="77777777" w:rsidR="00AF1351" w:rsidRPr="00AF1351" w:rsidRDefault="00AF1351" w:rsidP="00AF1351">
                      <w:pPr>
                        <w:rPr>
                          <w:rFonts w:ascii="Garamond" w:hAnsi="Garamond"/>
                          <w:sz w:val="20"/>
                          <w:szCs w:val="20"/>
                        </w:rPr>
                      </w:pPr>
                      <w:r w:rsidRPr="00AF1351">
                        <w:rPr>
                          <w:rFonts w:ascii="Garamond" w:hAnsi="Garamond"/>
                          <w:sz w:val="20"/>
                          <w:szCs w:val="20"/>
                        </w:rPr>
                        <w:t xml:space="preserve">(Balcı &amp; Apaydın, 2009; Bellibaş &amp; Gümüş, 2019; Gümüş et al., 2020; Turan et al., 2014, 2016; Yılmaz, 2018). </w:t>
                      </w:r>
                      <w:r w:rsidRPr="00AF1351">
                        <w:rPr>
                          <w:rFonts w:ascii="Garamond" w:hAnsi="Garamond"/>
                          <w:color w:val="C45911" w:themeColor="accent2" w:themeShade="BF"/>
                          <w:sz w:val="20"/>
                          <w:szCs w:val="20"/>
                        </w:rPr>
                        <w:t>[Metin İngilizce ise]</w:t>
                      </w:r>
                    </w:p>
                    <w:p w14:paraId="6F7FA667" w14:textId="09805E46" w:rsidR="00AF1351" w:rsidRPr="00AF1351" w:rsidRDefault="00AF1351" w:rsidP="00AF1351">
                      <w:pPr>
                        <w:rPr>
                          <w:rFonts w:ascii="Garamond" w:hAnsi="Garamond"/>
                          <w:color w:val="C45911" w:themeColor="accent2" w:themeShade="BF"/>
                          <w:sz w:val="20"/>
                          <w:szCs w:val="20"/>
                        </w:rPr>
                      </w:pPr>
                      <w:r w:rsidRPr="00AF1351">
                        <w:rPr>
                          <w:rFonts w:ascii="Garamond" w:hAnsi="Garamond"/>
                          <w:sz w:val="20"/>
                          <w:szCs w:val="20"/>
                        </w:rPr>
                        <w:t xml:space="preserve">(Balcı &amp; Apaydın, 2009; Bellibaş &amp; Gümüş, 2019; Gümüş vd., 2020; Turan vd., 2014, 2016; Yılmaz, 2018). </w:t>
                      </w:r>
                      <w:r w:rsidRPr="00AF1351">
                        <w:rPr>
                          <w:rFonts w:ascii="Garamond" w:hAnsi="Garamond"/>
                          <w:color w:val="C45911" w:themeColor="accent2" w:themeShade="BF"/>
                          <w:sz w:val="20"/>
                          <w:szCs w:val="20"/>
                        </w:rPr>
                        <w:t>[Metin Türkçe ise</w:t>
                      </w:r>
                      <w:r w:rsidR="00B70E4F" w:rsidRPr="00B70E4F">
                        <w:rPr>
                          <w:rFonts w:ascii="Garamond" w:hAnsi="Garamond"/>
                          <w:color w:val="C45911" w:themeColor="accent2" w:themeShade="BF"/>
                          <w:sz w:val="20"/>
                          <w:szCs w:val="20"/>
                        </w:rPr>
                        <w:t>]</w:t>
                      </w:r>
                    </w:p>
                  </w:txbxContent>
                </v:textbox>
                <w10:wrap type="square" anchorx="margin"/>
              </v:shape>
            </w:pict>
          </mc:Fallback>
        </mc:AlternateContent>
      </w:r>
      <w:r w:rsidRPr="00A7580D">
        <w:rPr>
          <w:rFonts w:ascii="Garamond" w:hAnsi="Garamond"/>
          <w:szCs w:val="24"/>
        </w:rPr>
        <w:t xml:space="preserve">Multiple sources provided in parentheses at the end of a sentence within the text should be listed in alphabetical order, separated by semicolons (;). </w:t>
      </w:r>
    </w:p>
    <w:p w14:paraId="00AD9C2F" w14:textId="77777777" w:rsidR="009D4C3C" w:rsidRPr="0078331D" w:rsidRDefault="009D4C3C" w:rsidP="00100B2F">
      <w:pPr>
        <w:pStyle w:val="ListParagraph"/>
        <w:ind w:left="284"/>
        <w:rPr>
          <w:rFonts w:ascii="Garamond" w:hAnsi="Garamond"/>
          <w:color w:val="C45911" w:themeColor="accent2" w:themeShade="BF"/>
          <w:szCs w:val="24"/>
        </w:rPr>
      </w:pPr>
    </w:p>
    <w:p w14:paraId="47C9B2A7" w14:textId="1B3B38EC" w:rsidR="00100B2F" w:rsidRPr="0078331D" w:rsidRDefault="00100B2F" w:rsidP="00100B2F">
      <w:pPr>
        <w:pStyle w:val="ListParagraph"/>
        <w:numPr>
          <w:ilvl w:val="0"/>
          <w:numId w:val="6"/>
        </w:numPr>
        <w:spacing w:before="0" w:after="120" w:line="240" w:lineRule="auto"/>
        <w:ind w:left="284" w:hanging="284"/>
        <w:rPr>
          <w:rFonts w:ascii="Garamond" w:hAnsi="Garamond"/>
          <w:szCs w:val="24"/>
        </w:rPr>
      </w:pPr>
      <w:r w:rsidRPr="0078331D">
        <w:rPr>
          <w:rFonts w:ascii="Garamond" w:hAnsi="Garamond"/>
          <w:szCs w:val="24"/>
        </w:rPr>
        <mc:AlternateContent>
          <mc:Choice Requires="wps">
            <w:drawing>
              <wp:anchor distT="45720" distB="45720" distL="114300" distR="114300" simplePos="0" relativeHeight="251658243" behindDoc="0" locked="0" layoutInCell="1" allowOverlap="1" wp14:anchorId="3D93A616" wp14:editId="6457624C">
                <wp:simplePos x="0" y="0"/>
                <wp:positionH relativeFrom="margin">
                  <wp:align>left</wp:align>
                </wp:positionH>
                <wp:positionV relativeFrom="paragraph">
                  <wp:posOffset>283845</wp:posOffset>
                </wp:positionV>
                <wp:extent cx="5739130" cy="675640"/>
                <wp:effectExtent l="0" t="0" r="13970" b="10160"/>
                <wp:wrapSquare wrapText="bothSides"/>
                <wp:docPr id="210914355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67564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2F4FD33" w14:textId="61A7D6D8" w:rsidR="00100B2F" w:rsidRPr="00FF144C" w:rsidRDefault="00100B2F" w:rsidP="00100B2F">
                            <w:pPr>
                              <w:rPr>
                                <w:rFonts w:ascii="Garamond" w:hAnsi="Garamond"/>
                                <w:sz w:val="20"/>
                                <w:szCs w:val="20"/>
                              </w:rPr>
                            </w:pPr>
                            <w:r w:rsidRPr="00FF144C">
                              <w:rPr>
                                <w:rFonts w:ascii="Garamond" w:hAnsi="Garamond"/>
                                <w:sz w:val="20"/>
                                <w:szCs w:val="20"/>
                              </w:rPr>
                              <w:t>(</w:t>
                            </w:r>
                            <w:r>
                              <w:rPr>
                                <w:rFonts w:ascii="Garamond" w:hAnsi="Garamond"/>
                                <w:sz w:val="20"/>
                                <w:szCs w:val="20"/>
                              </w:rPr>
                              <w:t>Rabbitt, 1982’den</w:t>
                            </w:r>
                            <w:r w:rsidRPr="00FF144C">
                              <w:rPr>
                                <w:rFonts w:ascii="Garamond" w:hAnsi="Garamond"/>
                                <w:sz w:val="20"/>
                                <w:szCs w:val="20"/>
                              </w:rPr>
                              <w:t xml:space="preserve"> akt. Lyon vd., 2014, s.11-15) </w:t>
                            </w:r>
                            <w:r w:rsidR="003D26A8">
                              <w:rPr>
                                <w:rFonts w:ascii="Garamond" w:hAnsi="Garamond"/>
                                <w:color w:val="ED7D31" w:themeColor="accent2"/>
                                <w:sz w:val="20"/>
                                <w:szCs w:val="20"/>
                              </w:rPr>
                              <w:t>or</w:t>
                            </w:r>
                            <w:r w:rsidRPr="00FF144C">
                              <w:rPr>
                                <w:rFonts w:ascii="Garamond" w:hAnsi="Garamond"/>
                                <w:color w:val="ED7D31" w:themeColor="accent2"/>
                                <w:sz w:val="20"/>
                                <w:szCs w:val="20"/>
                              </w:rPr>
                              <w:t xml:space="preserve"> </w:t>
                            </w:r>
                            <w:r w:rsidRPr="00FF144C">
                              <w:rPr>
                                <w:rFonts w:ascii="Garamond" w:hAnsi="Garamond"/>
                                <w:sz w:val="20"/>
                                <w:szCs w:val="20"/>
                              </w:rPr>
                              <w:t>Rabbitt, 1982 kelime kelime …</w:t>
                            </w:r>
                            <w:r>
                              <w:rPr>
                                <w:rFonts w:ascii="Garamond" w:hAnsi="Garamond"/>
                                <w:sz w:val="20"/>
                                <w:szCs w:val="20"/>
                              </w:rPr>
                              <w:t xml:space="preserve"> </w:t>
                            </w:r>
                            <w:r w:rsidRPr="00FF144C">
                              <w:rPr>
                                <w:rFonts w:ascii="Garamond" w:hAnsi="Garamond"/>
                                <w:sz w:val="20"/>
                                <w:szCs w:val="20"/>
                              </w:rPr>
                              <w:t>(akt. Lyon vd., 2014)</w:t>
                            </w:r>
                            <w:r w:rsidRPr="00FF144C">
                              <w:rPr>
                                <w:rFonts w:ascii="Garamond" w:hAnsi="Garamond"/>
                                <w:color w:val="ED7D31" w:themeColor="accent2"/>
                                <w:sz w:val="20"/>
                                <w:szCs w:val="20"/>
                              </w:rPr>
                              <w:t xml:space="preserve"> [Metin Türkçe ise]</w:t>
                            </w:r>
                          </w:p>
                          <w:p w14:paraId="4BA272E8" w14:textId="486FEB81" w:rsidR="00100B2F" w:rsidRPr="00FF144C" w:rsidRDefault="00100B2F" w:rsidP="00100B2F">
                            <w:pPr>
                              <w:rPr>
                                <w:rFonts w:ascii="Garamond" w:hAnsi="Garamond"/>
                                <w:sz w:val="20"/>
                                <w:szCs w:val="20"/>
                              </w:rPr>
                            </w:pPr>
                            <w:r>
                              <w:rPr>
                                <w:rFonts w:ascii="Garamond" w:hAnsi="Garamond"/>
                                <w:sz w:val="20"/>
                                <w:szCs w:val="20"/>
                              </w:rPr>
                              <w:t>(Rabbitt, 1982</w:t>
                            </w:r>
                            <w:r w:rsidRPr="00FF144C">
                              <w:rPr>
                                <w:rFonts w:ascii="Garamond" w:hAnsi="Garamond"/>
                                <w:sz w:val="20"/>
                                <w:szCs w:val="20"/>
                              </w:rPr>
                              <w:t xml:space="preserve"> as cited in Lyon vd., 2014, s.11-15) </w:t>
                            </w:r>
                            <w:r w:rsidR="003D26A8">
                              <w:rPr>
                                <w:rFonts w:ascii="Garamond" w:hAnsi="Garamond"/>
                                <w:color w:val="ED7D31" w:themeColor="accent2"/>
                                <w:sz w:val="20"/>
                                <w:szCs w:val="20"/>
                              </w:rPr>
                              <w:t>or</w:t>
                            </w:r>
                            <w:r w:rsidRPr="00FF144C">
                              <w:rPr>
                                <w:rFonts w:ascii="Garamond" w:hAnsi="Garamond"/>
                                <w:color w:val="ED7D31" w:themeColor="accent2"/>
                                <w:sz w:val="20"/>
                                <w:szCs w:val="20"/>
                              </w:rPr>
                              <w:t xml:space="preserve"> </w:t>
                            </w:r>
                            <w:r w:rsidRPr="00FF144C">
                              <w:rPr>
                                <w:rFonts w:ascii="Garamond" w:hAnsi="Garamond"/>
                                <w:sz w:val="20"/>
                                <w:szCs w:val="20"/>
                              </w:rPr>
                              <w:t>Rabbitt, 1982 kelime kelime …</w:t>
                            </w:r>
                            <w:r>
                              <w:rPr>
                                <w:rFonts w:ascii="Garamond" w:hAnsi="Garamond"/>
                                <w:sz w:val="20"/>
                                <w:szCs w:val="20"/>
                              </w:rPr>
                              <w:t xml:space="preserve"> </w:t>
                            </w:r>
                            <w:r w:rsidRPr="00FF144C">
                              <w:rPr>
                                <w:rFonts w:ascii="Garamond" w:hAnsi="Garamond"/>
                                <w:sz w:val="20"/>
                                <w:szCs w:val="20"/>
                              </w:rPr>
                              <w:t xml:space="preserve">(as cited Lyon in et al., 2014) </w:t>
                            </w:r>
                            <w:r w:rsidRPr="00FF144C">
                              <w:rPr>
                                <w:rFonts w:ascii="Garamond" w:hAnsi="Garamond"/>
                                <w:color w:val="ED7D31" w:themeColor="accent2"/>
                                <w:sz w:val="20"/>
                                <w:szCs w:val="20"/>
                              </w:rPr>
                              <w:t>[Metin İngilizce 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93A616" id="_x0000_s1031" type="#_x0000_t202" style="position:absolute;left:0;text-align:left;margin-left:0;margin-top:22.35pt;width:451.9pt;height:53.2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" fillcolor="white [3201]" strokecolor="#ed7d31 [3205]" strokeweight="1pt">
                <v:textbox style="mso-fit-shape-to-text:t">
                  <w:txbxContent>
                    <w:p w14:paraId="42F4FD33" w14:textId="61A7D6D8" w:rsidR="00100B2F" w:rsidRPr="00FF144C" w:rsidRDefault="00100B2F" w:rsidP="00100B2F">
                      <w:pPr>
                        <w:rPr>
                          <w:rFonts w:ascii="Garamond" w:hAnsi="Garamond"/>
                          <w:sz w:val="20"/>
                          <w:szCs w:val="20"/>
                        </w:rPr>
                      </w:pPr>
                      <w:r w:rsidRPr="00FF144C">
                        <w:rPr>
                          <w:rFonts w:ascii="Garamond" w:hAnsi="Garamond"/>
                          <w:sz w:val="20"/>
                          <w:szCs w:val="20"/>
                        </w:rPr>
                        <w:t>(</w:t>
                      </w:r>
                      <w:r>
                        <w:rPr>
                          <w:rFonts w:ascii="Garamond" w:hAnsi="Garamond"/>
                          <w:sz w:val="20"/>
                          <w:szCs w:val="20"/>
                        </w:rPr>
                        <w:t>Rabbitt, 1982’den</w:t>
                      </w:r>
                      <w:r w:rsidRPr="00FF144C">
                        <w:rPr>
                          <w:rFonts w:ascii="Garamond" w:hAnsi="Garamond"/>
                          <w:sz w:val="20"/>
                          <w:szCs w:val="20"/>
                        </w:rPr>
                        <w:t xml:space="preserve"> akt. Lyon vd., 2014, s.11-15) </w:t>
                      </w:r>
                      <w:r w:rsidR="003D26A8">
                        <w:rPr>
                          <w:rFonts w:ascii="Garamond" w:hAnsi="Garamond"/>
                          <w:color w:val="ED7D31" w:themeColor="accent2"/>
                          <w:sz w:val="20"/>
                          <w:szCs w:val="20"/>
                        </w:rPr>
                        <w:t>or</w:t>
                      </w:r>
                      <w:r w:rsidRPr="00FF144C">
                        <w:rPr>
                          <w:rFonts w:ascii="Garamond" w:hAnsi="Garamond"/>
                          <w:color w:val="ED7D31" w:themeColor="accent2"/>
                          <w:sz w:val="20"/>
                          <w:szCs w:val="20"/>
                        </w:rPr>
                        <w:t xml:space="preserve"> </w:t>
                      </w:r>
                      <w:r w:rsidRPr="00FF144C">
                        <w:rPr>
                          <w:rFonts w:ascii="Garamond" w:hAnsi="Garamond"/>
                          <w:sz w:val="20"/>
                          <w:szCs w:val="20"/>
                        </w:rPr>
                        <w:t>Rabbitt, 1982 kelime kelime …</w:t>
                      </w:r>
                      <w:r>
                        <w:rPr>
                          <w:rFonts w:ascii="Garamond" w:hAnsi="Garamond"/>
                          <w:sz w:val="20"/>
                          <w:szCs w:val="20"/>
                        </w:rPr>
                        <w:t xml:space="preserve"> </w:t>
                      </w:r>
                      <w:r w:rsidRPr="00FF144C">
                        <w:rPr>
                          <w:rFonts w:ascii="Garamond" w:hAnsi="Garamond"/>
                          <w:sz w:val="20"/>
                          <w:szCs w:val="20"/>
                        </w:rPr>
                        <w:t>(akt. Lyon vd., 2014)</w:t>
                      </w:r>
                      <w:r w:rsidRPr="00FF144C">
                        <w:rPr>
                          <w:rFonts w:ascii="Garamond" w:hAnsi="Garamond"/>
                          <w:color w:val="ED7D31" w:themeColor="accent2"/>
                          <w:sz w:val="20"/>
                          <w:szCs w:val="20"/>
                        </w:rPr>
                        <w:t xml:space="preserve"> [Metin Türkçe ise]</w:t>
                      </w:r>
                    </w:p>
                    <w:p w14:paraId="4BA272E8" w14:textId="486FEB81" w:rsidR="00100B2F" w:rsidRPr="00FF144C" w:rsidRDefault="00100B2F" w:rsidP="00100B2F">
                      <w:pPr>
                        <w:rPr>
                          <w:rFonts w:ascii="Garamond" w:hAnsi="Garamond"/>
                          <w:sz w:val="20"/>
                          <w:szCs w:val="20"/>
                        </w:rPr>
                      </w:pPr>
                      <w:r>
                        <w:rPr>
                          <w:rFonts w:ascii="Garamond" w:hAnsi="Garamond"/>
                          <w:sz w:val="20"/>
                          <w:szCs w:val="20"/>
                        </w:rPr>
                        <w:t>(Rabbitt, 1982</w:t>
                      </w:r>
                      <w:r w:rsidRPr="00FF144C">
                        <w:rPr>
                          <w:rFonts w:ascii="Garamond" w:hAnsi="Garamond"/>
                          <w:sz w:val="20"/>
                          <w:szCs w:val="20"/>
                        </w:rPr>
                        <w:t xml:space="preserve"> as cited in Lyon vd., 2014, s.11-15) </w:t>
                      </w:r>
                      <w:r w:rsidR="003D26A8">
                        <w:rPr>
                          <w:rFonts w:ascii="Garamond" w:hAnsi="Garamond"/>
                          <w:color w:val="ED7D31" w:themeColor="accent2"/>
                          <w:sz w:val="20"/>
                          <w:szCs w:val="20"/>
                        </w:rPr>
                        <w:t>or</w:t>
                      </w:r>
                      <w:r w:rsidRPr="00FF144C">
                        <w:rPr>
                          <w:rFonts w:ascii="Garamond" w:hAnsi="Garamond"/>
                          <w:color w:val="ED7D31" w:themeColor="accent2"/>
                          <w:sz w:val="20"/>
                          <w:szCs w:val="20"/>
                        </w:rPr>
                        <w:t xml:space="preserve"> </w:t>
                      </w:r>
                      <w:r w:rsidRPr="00FF144C">
                        <w:rPr>
                          <w:rFonts w:ascii="Garamond" w:hAnsi="Garamond"/>
                          <w:sz w:val="20"/>
                          <w:szCs w:val="20"/>
                        </w:rPr>
                        <w:t>Rabbitt, 1982 kelime kelime …</w:t>
                      </w:r>
                      <w:r>
                        <w:rPr>
                          <w:rFonts w:ascii="Garamond" w:hAnsi="Garamond"/>
                          <w:sz w:val="20"/>
                          <w:szCs w:val="20"/>
                        </w:rPr>
                        <w:t xml:space="preserve"> </w:t>
                      </w:r>
                      <w:r w:rsidRPr="00FF144C">
                        <w:rPr>
                          <w:rFonts w:ascii="Garamond" w:hAnsi="Garamond"/>
                          <w:sz w:val="20"/>
                          <w:szCs w:val="20"/>
                        </w:rPr>
                        <w:t xml:space="preserve">(as cited Lyon in et al., 2014) </w:t>
                      </w:r>
                      <w:r w:rsidRPr="00FF144C">
                        <w:rPr>
                          <w:rFonts w:ascii="Garamond" w:hAnsi="Garamond"/>
                          <w:color w:val="ED7D31" w:themeColor="accent2"/>
                          <w:sz w:val="20"/>
                          <w:szCs w:val="20"/>
                        </w:rPr>
                        <w:t>[Metin İngilizce ise]</w:t>
                      </w:r>
                    </w:p>
                  </w:txbxContent>
                </v:textbox>
                <w10:wrap type="square" anchorx="margin"/>
              </v:shape>
            </w:pict>
          </mc:Fallback>
        </mc:AlternateContent>
      </w:r>
      <w:r w:rsidR="001470C7" w:rsidRPr="001470C7">
        <w:rPr>
          <w:rFonts w:ascii="Garamond" w:hAnsi="Garamond"/>
          <w:szCs w:val="24"/>
        </w:rPr>
        <w:t>The use of quotations within the text should be as follows.</w:t>
      </w:r>
    </w:p>
    <w:p w14:paraId="1FD78DA8" w14:textId="77777777" w:rsidR="00100B2F" w:rsidRPr="0078331D" w:rsidRDefault="00100B2F" w:rsidP="00100B2F">
      <w:pPr>
        <w:rPr>
          <w:rFonts w:ascii="Garamond" w:hAnsi="Garamond"/>
          <w:szCs w:val="24"/>
        </w:rPr>
      </w:pPr>
    </w:p>
    <w:p w14:paraId="6FDDA659" w14:textId="4C32C834" w:rsidR="00100B2F" w:rsidRPr="006A2AF9" w:rsidRDefault="00100B2F" w:rsidP="00B910A0">
      <w:pPr>
        <w:pStyle w:val="ListParagraph"/>
        <w:numPr>
          <w:ilvl w:val="0"/>
          <w:numId w:val="6"/>
        </w:numPr>
        <w:spacing w:before="0" w:after="120" w:line="240" w:lineRule="auto"/>
        <w:ind w:left="284" w:hanging="284"/>
        <w:rPr>
          <w:rFonts w:ascii="Garamond" w:hAnsi="Garamond"/>
          <w:szCs w:val="24"/>
        </w:rPr>
      </w:pPr>
      <w:r w:rsidRPr="0078331D">
        <w:rPr>
          <w:rFonts w:ascii="Garamond" w:hAnsi="Garamond"/>
          <w:color w:val="FF0000"/>
          <w:szCs w:val="24"/>
        </w:rPr>
        <mc:AlternateContent>
          <mc:Choice Requires="wps">
            <w:drawing>
              <wp:anchor distT="45720" distB="45720" distL="114300" distR="114300" simplePos="0" relativeHeight="251658244" behindDoc="0" locked="0" layoutInCell="1" allowOverlap="1" wp14:anchorId="0762E251" wp14:editId="0D0002AB">
                <wp:simplePos x="0" y="0"/>
                <wp:positionH relativeFrom="margin">
                  <wp:posOffset>1270</wp:posOffset>
                </wp:positionH>
                <wp:positionV relativeFrom="paragraph">
                  <wp:posOffset>302895</wp:posOffset>
                </wp:positionV>
                <wp:extent cx="5512435" cy="320040"/>
                <wp:effectExtent l="0" t="0" r="24765" b="35560"/>
                <wp:wrapSquare wrapText="bothSides"/>
                <wp:docPr id="10116152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32004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6A25CED7" w14:textId="50352159" w:rsidR="00100B2F" w:rsidRPr="00FF144C" w:rsidRDefault="00100B2F" w:rsidP="00100B2F">
                            <w:pPr>
                              <w:rPr>
                                <w:rFonts w:ascii="Garamond" w:hAnsi="Garamond"/>
                                <w:sz w:val="20"/>
                                <w:szCs w:val="20"/>
                              </w:rPr>
                            </w:pPr>
                            <w:r w:rsidRPr="00FF144C">
                              <w:rPr>
                                <w:rFonts w:ascii="Garamond" w:hAnsi="Garamond"/>
                                <w:sz w:val="20"/>
                                <w:szCs w:val="20"/>
                              </w:rPr>
                              <w:t xml:space="preserve">(Hofstede, 1980, 2001) </w:t>
                            </w:r>
                            <w:r w:rsidR="006A2AF9">
                              <w:rPr>
                                <w:rFonts w:ascii="Garamond" w:hAnsi="Garamond"/>
                                <w:color w:val="ED7D31" w:themeColor="accent2"/>
                                <w:sz w:val="20"/>
                                <w:szCs w:val="20"/>
                              </w:rPr>
                              <w:t>or</w:t>
                            </w:r>
                            <w:r w:rsidRPr="00FF144C">
                              <w:rPr>
                                <w:rFonts w:ascii="Garamond" w:hAnsi="Garamond"/>
                                <w:color w:val="ED7D31" w:themeColor="accent2"/>
                                <w:sz w:val="20"/>
                                <w:szCs w:val="20"/>
                              </w:rPr>
                              <w:t xml:space="preserve"> </w:t>
                            </w:r>
                            <w:r w:rsidRPr="00FF144C">
                              <w:rPr>
                                <w:rFonts w:ascii="Garamond" w:hAnsi="Garamond"/>
                                <w:sz w:val="20"/>
                                <w:szCs w:val="20"/>
                              </w:rPr>
                              <w:t>Hofstede (1980, 2001)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2E251" id="_x0000_s1032" type="#_x0000_t202" style="position:absolute;left:0;text-align:left;margin-left:.1pt;margin-top:23.85pt;width:434.05pt;height:25.2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" fillcolor="white [3201]" strokecolor="#ed7d31 [3205]" strokeweight="1pt">
                <v:textbox>
                  <w:txbxContent>
                    <w:p w14:paraId="6A25CED7" w14:textId="50352159" w:rsidR="00100B2F" w:rsidRPr="00FF144C" w:rsidRDefault="00100B2F" w:rsidP="00100B2F">
                      <w:pPr>
                        <w:rPr>
                          <w:rFonts w:ascii="Garamond" w:hAnsi="Garamond"/>
                          <w:sz w:val="20"/>
                          <w:szCs w:val="20"/>
                        </w:rPr>
                      </w:pPr>
                      <w:r w:rsidRPr="00FF144C">
                        <w:rPr>
                          <w:rFonts w:ascii="Garamond" w:hAnsi="Garamond"/>
                          <w:sz w:val="20"/>
                          <w:szCs w:val="20"/>
                        </w:rPr>
                        <w:t xml:space="preserve">(Hofstede, 1980, 2001) </w:t>
                      </w:r>
                      <w:r w:rsidR="006A2AF9">
                        <w:rPr>
                          <w:rFonts w:ascii="Garamond" w:hAnsi="Garamond"/>
                          <w:color w:val="ED7D31" w:themeColor="accent2"/>
                          <w:sz w:val="20"/>
                          <w:szCs w:val="20"/>
                        </w:rPr>
                        <w:t>or</w:t>
                      </w:r>
                      <w:r w:rsidRPr="00FF144C">
                        <w:rPr>
                          <w:rFonts w:ascii="Garamond" w:hAnsi="Garamond"/>
                          <w:color w:val="ED7D31" w:themeColor="accent2"/>
                          <w:sz w:val="20"/>
                          <w:szCs w:val="20"/>
                        </w:rPr>
                        <w:t xml:space="preserve"> </w:t>
                      </w:r>
                      <w:r w:rsidRPr="00FF144C">
                        <w:rPr>
                          <w:rFonts w:ascii="Garamond" w:hAnsi="Garamond"/>
                          <w:sz w:val="20"/>
                          <w:szCs w:val="20"/>
                        </w:rPr>
                        <w:t>Hofstede (1980, 2001)</w:t>
                      </w:r>
                    </w:p>
                  </w:txbxContent>
                </v:textbox>
                <w10:wrap type="square" anchorx="margin"/>
              </v:shape>
            </w:pict>
          </mc:Fallback>
        </mc:AlternateContent>
      </w:r>
      <w:r w:rsidRPr="006A2AF9">
        <w:rPr>
          <w:rFonts w:ascii="Garamond" w:hAnsi="Garamond"/>
          <w:szCs w:val="24"/>
        </w:rPr>
        <w:t>A</w:t>
      </w:r>
      <w:r w:rsidR="006A2AF9" w:rsidRPr="006A2AF9">
        <w:t xml:space="preserve"> </w:t>
      </w:r>
      <w:r w:rsidR="006A2AF9" w:rsidRPr="006A2AF9">
        <w:rPr>
          <w:rFonts w:ascii="Garamond" w:hAnsi="Garamond"/>
          <w:szCs w:val="24"/>
        </w:rPr>
        <w:t>In-text citations to multiple sources by the same author should be indicated as follows.</w:t>
      </w:r>
    </w:p>
    <w:p w14:paraId="2FAA067B" w14:textId="4E8AFD79" w:rsidR="00100B2F" w:rsidRPr="00B379C3" w:rsidRDefault="006A2AF9" w:rsidP="001830B4">
      <w:pPr>
        <w:pStyle w:val="ListParagraph"/>
        <w:numPr>
          <w:ilvl w:val="0"/>
          <w:numId w:val="6"/>
        </w:numPr>
        <w:spacing w:before="0" w:after="120" w:line="240" w:lineRule="auto"/>
        <w:ind w:left="284" w:hanging="284"/>
        <w:rPr>
          <w:rFonts w:ascii="Garamond" w:hAnsi="Garamond"/>
          <w:szCs w:val="24"/>
        </w:rPr>
      </w:pPr>
      <w:r w:rsidRPr="0078331D">
        <w:rPr>
          <w:rFonts w:ascii="Garamond" w:hAnsi="Garamond"/>
          <w:szCs w:val="24"/>
        </w:rPr>
        <mc:AlternateContent>
          <mc:Choice Requires="wps">
            <w:drawing>
              <wp:anchor distT="45720" distB="45720" distL="114300" distR="114300" simplePos="0" relativeHeight="251658245" behindDoc="0" locked="0" layoutInCell="1" allowOverlap="1" wp14:anchorId="0F2E9751" wp14:editId="1BD9FDCA">
                <wp:simplePos x="0" y="0"/>
                <wp:positionH relativeFrom="margin">
                  <wp:align>right</wp:align>
                </wp:positionH>
                <wp:positionV relativeFrom="paragraph">
                  <wp:posOffset>823595</wp:posOffset>
                </wp:positionV>
                <wp:extent cx="5730875" cy="603250"/>
                <wp:effectExtent l="0" t="0" r="22225" b="25400"/>
                <wp:wrapSquare wrapText="bothSides"/>
                <wp:docPr id="56005680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6032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F031345" w14:textId="77777777" w:rsidR="00100B2F" w:rsidRPr="00FF144C" w:rsidRDefault="00100B2F" w:rsidP="00100B2F">
                            <w:pPr>
                              <w:rPr>
                                <w:rFonts w:ascii="Garamond" w:hAnsi="Garamond"/>
                                <w:sz w:val="20"/>
                                <w:szCs w:val="20"/>
                              </w:rPr>
                            </w:pPr>
                            <w:r w:rsidRPr="00FF144C">
                              <w:rPr>
                                <w:rFonts w:ascii="Garamond" w:hAnsi="Garamond"/>
                                <w:sz w:val="20"/>
                                <w:szCs w:val="20"/>
                              </w:rPr>
                              <w:t xml:space="preserve">(Millî Eğitim Bakanlığı [MEB], 2023), </w:t>
                            </w:r>
                            <w:r w:rsidRPr="00FF144C">
                              <w:rPr>
                                <w:rFonts w:ascii="Garamond" w:hAnsi="Garamond"/>
                                <w:color w:val="ED7D31" w:themeColor="accent2"/>
                                <w:sz w:val="20"/>
                                <w:szCs w:val="20"/>
                              </w:rPr>
                              <w:t xml:space="preserve">sonraki atıflarda </w:t>
                            </w:r>
                            <w:r w:rsidRPr="00FF144C">
                              <w:rPr>
                                <w:rFonts w:ascii="Garamond" w:hAnsi="Garamond"/>
                                <w:sz w:val="20"/>
                                <w:szCs w:val="20"/>
                              </w:rPr>
                              <w:t xml:space="preserve">MEB (2023) </w:t>
                            </w:r>
                            <w:r w:rsidRPr="00FF144C">
                              <w:rPr>
                                <w:rFonts w:ascii="Garamond" w:hAnsi="Garamond"/>
                                <w:color w:val="ED7D31" w:themeColor="accent2"/>
                                <w:sz w:val="20"/>
                                <w:szCs w:val="20"/>
                              </w:rPr>
                              <w:t>[Metin Türkçe ise]</w:t>
                            </w:r>
                          </w:p>
                          <w:p w14:paraId="5406EE9E" w14:textId="77777777" w:rsidR="00100B2F" w:rsidRPr="00FF144C" w:rsidRDefault="00100B2F" w:rsidP="00100B2F">
                            <w:pPr>
                              <w:rPr>
                                <w:rFonts w:ascii="Garamond" w:hAnsi="Garamond"/>
                                <w:sz w:val="20"/>
                                <w:szCs w:val="20"/>
                              </w:rPr>
                            </w:pPr>
                            <w:r w:rsidRPr="00FF144C">
                              <w:rPr>
                                <w:rFonts w:ascii="Garamond" w:hAnsi="Garamond"/>
                                <w:sz w:val="20"/>
                                <w:szCs w:val="20"/>
                              </w:rPr>
                              <w:t xml:space="preserve">(Ministry of National Education [MoNE], 2023), MoNE (2023) </w:t>
                            </w:r>
                            <w:r w:rsidRPr="00FF144C">
                              <w:rPr>
                                <w:rFonts w:ascii="Garamond" w:hAnsi="Garamond"/>
                                <w:color w:val="ED7D31" w:themeColor="accent2"/>
                                <w:sz w:val="20"/>
                                <w:szCs w:val="20"/>
                              </w:rPr>
                              <w:t>[Metin İngilizce 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E9751" id="_x0000_s1033" type="#_x0000_t202" style="position:absolute;left:0;text-align:left;margin-left:400.05pt;margin-top:64.85pt;width:451.25pt;height:47.5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" fillcolor="white [3201]" strokecolor="#ed7d31 [3205]" strokeweight="1pt">
                <v:textbox>
                  <w:txbxContent>
                    <w:p w14:paraId="1F031345" w14:textId="77777777" w:rsidR="00100B2F" w:rsidRPr="00FF144C" w:rsidRDefault="00100B2F" w:rsidP="00100B2F">
                      <w:pPr>
                        <w:rPr>
                          <w:rFonts w:ascii="Garamond" w:hAnsi="Garamond"/>
                          <w:sz w:val="20"/>
                          <w:szCs w:val="20"/>
                        </w:rPr>
                      </w:pPr>
                      <w:r w:rsidRPr="00FF144C">
                        <w:rPr>
                          <w:rFonts w:ascii="Garamond" w:hAnsi="Garamond"/>
                          <w:sz w:val="20"/>
                          <w:szCs w:val="20"/>
                        </w:rPr>
                        <w:t xml:space="preserve">(Millî Eğitim Bakanlığı [MEB], 2023), </w:t>
                      </w:r>
                      <w:r w:rsidRPr="00FF144C">
                        <w:rPr>
                          <w:rFonts w:ascii="Garamond" w:hAnsi="Garamond"/>
                          <w:color w:val="ED7D31" w:themeColor="accent2"/>
                          <w:sz w:val="20"/>
                          <w:szCs w:val="20"/>
                        </w:rPr>
                        <w:t xml:space="preserve">sonraki atıflarda </w:t>
                      </w:r>
                      <w:r w:rsidRPr="00FF144C">
                        <w:rPr>
                          <w:rFonts w:ascii="Garamond" w:hAnsi="Garamond"/>
                          <w:sz w:val="20"/>
                          <w:szCs w:val="20"/>
                        </w:rPr>
                        <w:t xml:space="preserve">MEB (2023) </w:t>
                      </w:r>
                      <w:r w:rsidRPr="00FF144C">
                        <w:rPr>
                          <w:rFonts w:ascii="Garamond" w:hAnsi="Garamond"/>
                          <w:color w:val="ED7D31" w:themeColor="accent2"/>
                          <w:sz w:val="20"/>
                          <w:szCs w:val="20"/>
                        </w:rPr>
                        <w:t>[Metin Türkçe ise]</w:t>
                      </w:r>
                    </w:p>
                    <w:p w14:paraId="5406EE9E" w14:textId="77777777" w:rsidR="00100B2F" w:rsidRPr="00FF144C" w:rsidRDefault="00100B2F" w:rsidP="00100B2F">
                      <w:pPr>
                        <w:rPr>
                          <w:rFonts w:ascii="Garamond" w:hAnsi="Garamond"/>
                          <w:sz w:val="20"/>
                          <w:szCs w:val="20"/>
                        </w:rPr>
                      </w:pPr>
                      <w:r w:rsidRPr="00FF144C">
                        <w:rPr>
                          <w:rFonts w:ascii="Garamond" w:hAnsi="Garamond"/>
                          <w:sz w:val="20"/>
                          <w:szCs w:val="20"/>
                        </w:rPr>
                        <w:t xml:space="preserve">(Ministry of National Education [MoNE], 2023), MoNE (2023) </w:t>
                      </w:r>
                      <w:r w:rsidRPr="00FF144C">
                        <w:rPr>
                          <w:rFonts w:ascii="Garamond" w:hAnsi="Garamond"/>
                          <w:color w:val="ED7D31" w:themeColor="accent2"/>
                          <w:sz w:val="20"/>
                          <w:szCs w:val="20"/>
                        </w:rPr>
                        <w:t>[Metin İngilizce ise]</w:t>
                      </w:r>
                    </w:p>
                  </w:txbxContent>
                </v:textbox>
                <w10:wrap type="square" anchorx="margin"/>
              </v:shape>
            </w:pict>
          </mc:Fallback>
        </mc:AlternateContent>
      </w:r>
      <w:r w:rsidR="00B379C3" w:rsidRPr="00B379C3">
        <w:rPr>
          <w:rFonts w:ascii="Garamond" w:hAnsi="Garamond"/>
          <w:szCs w:val="24"/>
        </w:rPr>
        <w:t>Abbreviations in in-text citations are made as follows.</w:t>
      </w:r>
    </w:p>
    <w:p w14:paraId="03E78937" w14:textId="5FC08EC9" w:rsidR="00100B2F" w:rsidRPr="002D74F4" w:rsidRDefault="00B379C3" w:rsidP="007B3152">
      <w:pPr>
        <w:pStyle w:val="ListParagraph"/>
        <w:numPr>
          <w:ilvl w:val="0"/>
          <w:numId w:val="6"/>
        </w:numPr>
        <w:spacing w:before="0" w:after="120" w:line="240" w:lineRule="auto"/>
        <w:ind w:left="284" w:hanging="284"/>
        <w:rPr>
          <w:rFonts w:ascii="Garamond" w:hAnsi="Garamond"/>
          <w:szCs w:val="24"/>
        </w:rPr>
      </w:pPr>
      <w:r w:rsidRPr="0078331D">
        <w:rPr>
          <w:rFonts w:ascii="Garamond" w:hAnsi="Garamond"/>
          <w:szCs w:val="24"/>
        </w:rPr>
        <mc:AlternateContent>
          <mc:Choice Requires="wps">
            <w:drawing>
              <wp:anchor distT="45720" distB="45720" distL="114300" distR="114300" simplePos="0" relativeHeight="251658247" behindDoc="0" locked="0" layoutInCell="1" allowOverlap="1" wp14:anchorId="1DB534D5" wp14:editId="24AD9370">
                <wp:simplePos x="0" y="0"/>
                <wp:positionH relativeFrom="margin">
                  <wp:align>left</wp:align>
                </wp:positionH>
                <wp:positionV relativeFrom="paragraph">
                  <wp:posOffset>1062355</wp:posOffset>
                </wp:positionV>
                <wp:extent cx="5436235" cy="403860"/>
                <wp:effectExtent l="0" t="0" r="12065" b="15240"/>
                <wp:wrapSquare wrapText="bothSides"/>
                <wp:docPr id="14459148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235" cy="40386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096B047" w14:textId="71EE1A98" w:rsidR="00100B2F" w:rsidRPr="00610C42" w:rsidRDefault="00100B2F" w:rsidP="00100B2F">
                            <w:pPr>
                              <w:rPr>
                                <w:rFonts w:ascii="Garamond" w:hAnsi="Garamond"/>
                                <w:sz w:val="20"/>
                                <w:szCs w:val="20"/>
                              </w:rPr>
                            </w:pPr>
                            <w:r w:rsidRPr="00610C42">
                              <w:rPr>
                                <w:rFonts w:ascii="Garamond" w:hAnsi="Garamond"/>
                                <w:sz w:val="20"/>
                                <w:szCs w:val="20"/>
                              </w:rPr>
                              <w:t xml:space="preserve">(MEB, 2023a, 2023b) </w:t>
                            </w:r>
                            <w:r w:rsidR="007601E9">
                              <w:rPr>
                                <w:rFonts w:ascii="Garamond" w:hAnsi="Garamond"/>
                                <w:color w:val="ED7D31" w:themeColor="accent2"/>
                                <w:sz w:val="20"/>
                                <w:szCs w:val="20"/>
                              </w:rPr>
                              <w:t>or</w:t>
                            </w:r>
                            <w:r w:rsidRPr="00610C42">
                              <w:rPr>
                                <w:rFonts w:ascii="Garamond" w:hAnsi="Garamond"/>
                                <w:sz w:val="20"/>
                                <w:szCs w:val="20"/>
                              </w:rPr>
                              <w:t xml:space="preserve"> MEB (2023a, 2023b) </w:t>
                            </w:r>
                            <w:r w:rsidRPr="00610C42">
                              <w:rPr>
                                <w:rFonts w:ascii="Garamond" w:hAnsi="Garamond"/>
                                <w:color w:val="ED7D31" w:themeColor="accent2"/>
                                <w:sz w:val="20"/>
                                <w:szCs w:val="20"/>
                              </w:rPr>
                              <w:t>[Metin Türkçe ise]</w:t>
                            </w:r>
                          </w:p>
                          <w:p w14:paraId="7FF55367" w14:textId="77777777" w:rsidR="00100B2F" w:rsidRPr="00610C42" w:rsidRDefault="00100B2F" w:rsidP="00100B2F">
                            <w:pPr>
                              <w:rPr>
                                <w:rFonts w:ascii="Garamond" w:hAnsi="Garamond"/>
                                <w:sz w:val="20"/>
                                <w:szCs w:val="20"/>
                              </w:rPr>
                            </w:pPr>
                            <w:r w:rsidRPr="00610C42">
                              <w:rPr>
                                <w:rFonts w:ascii="Garamond" w:hAnsi="Garamond"/>
                                <w:sz w:val="20"/>
                                <w:szCs w:val="20"/>
                              </w:rPr>
                              <w:t xml:space="preserve">(MoNE, 2023a, 2023b) </w:t>
                            </w:r>
                            <w:r w:rsidRPr="00610C42">
                              <w:rPr>
                                <w:rFonts w:ascii="Garamond" w:hAnsi="Garamond"/>
                                <w:color w:val="ED7D31" w:themeColor="accent2"/>
                                <w:sz w:val="20"/>
                                <w:szCs w:val="20"/>
                              </w:rPr>
                              <w:t>ya da</w:t>
                            </w:r>
                            <w:r w:rsidRPr="00610C42">
                              <w:rPr>
                                <w:rFonts w:ascii="Garamond" w:hAnsi="Garamond"/>
                                <w:sz w:val="20"/>
                                <w:szCs w:val="20"/>
                              </w:rPr>
                              <w:t xml:space="preserve"> MoNE (2023a, 2023b) </w:t>
                            </w:r>
                            <w:r w:rsidRPr="00610C42">
                              <w:rPr>
                                <w:rFonts w:ascii="Garamond" w:hAnsi="Garamond"/>
                                <w:color w:val="ED7D31" w:themeColor="accent2"/>
                                <w:sz w:val="20"/>
                                <w:szCs w:val="20"/>
                              </w:rPr>
                              <w:t>[Metin İngilizce 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34D5" id="_x0000_s1034" type="#_x0000_t202" style="position:absolute;left:0;text-align:left;margin-left:0;margin-top:83.65pt;width:428.05pt;height:31.8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" fillcolor="white [3201]" strokecolor="#ed7d31 [3205]" strokeweight="1pt">
                <v:textbox>
                  <w:txbxContent>
                    <w:p w14:paraId="1096B047" w14:textId="71EE1A98" w:rsidR="00100B2F" w:rsidRPr="00610C42" w:rsidRDefault="00100B2F" w:rsidP="00100B2F">
                      <w:pPr>
                        <w:rPr>
                          <w:rFonts w:ascii="Garamond" w:hAnsi="Garamond"/>
                          <w:sz w:val="20"/>
                          <w:szCs w:val="20"/>
                        </w:rPr>
                      </w:pPr>
                      <w:r w:rsidRPr="00610C42">
                        <w:rPr>
                          <w:rFonts w:ascii="Garamond" w:hAnsi="Garamond"/>
                          <w:sz w:val="20"/>
                          <w:szCs w:val="20"/>
                        </w:rPr>
                        <w:t xml:space="preserve">(MEB, 2023a, 2023b) </w:t>
                      </w:r>
                      <w:r w:rsidR="007601E9">
                        <w:rPr>
                          <w:rFonts w:ascii="Garamond" w:hAnsi="Garamond"/>
                          <w:color w:val="ED7D31" w:themeColor="accent2"/>
                          <w:sz w:val="20"/>
                          <w:szCs w:val="20"/>
                        </w:rPr>
                        <w:t>or</w:t>
                      </w:r>
                      <w:r w:rsidRPr="00610C42">
                        <w:rPr>
                          <w:rFonts w:ascii="Garamond" w:hAnsi="Garamond"/>
                          <w:sz w:val="20"/>
                          <w:szCs w:val="20"/>
                        </w:rPr>
                        <w:t xml:space="preserve"> MEB (2023a, 2023b) </w:t>
                      </w:r>
                      <w:r w:rsidRPr="00610C42">
                        <w:rPr>
                          <w:rFonts w:ascii="Garamond" w:hAnsi="Garamond"/>
                          <w:color w:val="ED7D31" w:themeColor="accent2"/>
                          <w:sz w:val="20"/>
                          <w:szCs w:val="20"/>
                        </w:rPr>
                        <w:t>[Metin Türkçe ise]</w:t>
                      </w:r>
                    </w:p>
                    <w:p w14:paraId="7FF55367" w14:textId="77777777" w:rsidR="00100B2F" w:rsidRPr="00610C42" w:rsidRDefault="00100B2F" w:rsidP="00100B2F">
                      <w:pPr>
                        <w:rPr>
                          <w:rFonts w:ascii="Garamond" w:hAnsi="Garamond"/>
                          <w:sz w:val="20"/>
                          <w:szCs w:val="20"/>
                        </w:rPr>
                      </w:pPr>
                      <w:r w:rsidRPr="00610C42">
                        <w:rPr>
                          <w:rFonts w:ascii="Garamond" w:hAnsi="Garamond"/>
                          <w:sz w:val="20"/>
                          <w:szCs w:val="20"/>
                        </w:rPr>
                        <w:t xml:space="preserve">(MoNE, 2023a, 2023b) </w:t>
                      </w:r>
                      <w:r w:rsidRPr="00610C42">
                        <w:rPr>
                          <w:rFonts w:ascii="Garamond" w:hAnsi="Garamond"/>
                          <w:color w:val="ED7D31" w:themeColor="accent2"/>
                          <w:sz w:val="20"/>
                          <w:szCs w:val="20"/>
                        </w:rPr>
                        <w:t>ya da</w:t>
                      </w:r>
                      <w:r w:rsidRPr="00610C42">
                        <w:rPr>
                          <w:rFonts w:ascii="Garamond" w:hAnsi="Garamond"/>
                          <w:sz w:val="20"/>
                          <w:szCs w:val="20"/>
                        </w:rPr>
                        <w:t xml:space="preserve"> MoNE (2023a, 2023b) </w:t>
                      </w:r>
                      <w:r w:rsidRPr="00610C42">
                        <w:rPr>
                          <w:rFonts w:ascii="Garamond" w:hAnsi="Garamond"/>
                          <w:color w:val="ED7D31" w:themeColor="accent2"/>
                          <w:sz w:val="20"/>
                          <w:szCs w:val="20"/>
                        </w:rPr>
                        <w:t>[Metin İngilizce ise]</w:t>
                      </w:r>
                    </w:p>
                  </w:txbxContent>
                </v:textbox>
                <w10:wrap type="square" anchorx="margin"/>
              </v:shape>
            </w:pict>
          </mc:Fallback>
        </mc:AlternateContent>
      </w:r>
      <w:r w:rsidR="002D74F4" w:rsidRPr="002D74F4">
        <w:rPr>
          <w:rFonts w:ascii="Garamond" w:hAnsi="Garamond"/>
          <w:szCs w:val="24"/>
        </w:rPr>
        <w:t>Sources from the same author in the same year should be cited in the text as follows.</w:t>
      </w:r>
    </w:p>
    <w:p w14:paraId="4327F26E" w14:textId="08E768C1" w:rsidR="00100B2F" w:rsidRPr="00E438AF" w:rsidRDefault="00E438AF" w:rsidP="000A2565">
      <w:pPr>
        <w:pStyle w:val="ListParagraph"/>
        <w:numPr>
          <w:ilvl w:val="0"/>
          <w:numId w:val="6"/>
        </w:numPr>
        <w:spacing w:before="0" w:after="120" w:line="240" w:lineRule="auto"/>
        <w:ind w:left="284" w:hanging="284"/>
        <w:rPr>
          <w:rFonts w:ascii="Garamond" w:hAnsi="Garamond"/>
          <w:szCs w:val="24"/>
        </w:rPr>
      </w:pPr>
      <w:r w:rsidRPr="0078331D">
        <w:rPr>
          <w:rFonts w:ascii="Garamond" w:hAnsi="Garamond"/>
          <w:szCs w:val="24"/>
        </w:rPr>
        <mc:AlternateContent>
          <mc:Choice Requires="wps">
            <w:drawing>
              <wp:anchor distT="45720" distB="45720" distL="114300" distR="114300" simplePos="0" relativeHeight="251658248" behindDoc="0" locked="0" layoutInCell="1" allowOverlap="1" wp14:anchorId="039FF948" wp14:editId="2B9DC285">
                <wp:simplePos x="0" y="0"/>
                <wp:positionH relativeFrom="margin">
                  <wp:align>right</wp:align>
                </wp:positionH>
                <wp:positionV relativeFrom="paragraph">
                  <wp:posOffset>1069340</wp:posOffset>
                </wp:positionV>
                <wp:extent cx="5730875" cy="984250"/>
                <wp:effectExtent l="0" t="0" r="22225" b="25400"/>
                <wp:wrapSquare wrapText="bothSides"/>
                <wp:docPr id="38468388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9842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05CF48CD" w14:textId="77777777" w:rsidR="00100B2F" w:rsidRPr="00610C42" w:rsidRDefault="00100B2F" w:rsidP="00B70E4F">
                            <w:pPr>
                              <w:spacing w:after="120"/>
                              <w:rPr>
                                <w:rFonts w:ascii="Garamond" w:hAnsi="Garamond"/>
                                <w:sz w:val="20"/>
                                <w:szCs w:val="20"/>
                              </w:rPr>
                            </w:pPr>
                            <w:r w:rsidRPr="00610C42">
                              <w:rPr>
                                <w:rFonts w:ascii="Garamond" w:hAnsi="Garamond"/>
                                <w:sz w:val="20"/>
                                <w:szCs w:val="20"/>
                              </w:rPr>
                              <w:t>(Potts, 2011, s</w:t>
                            </w:r>
                            <w:r>
                              <w:rPr>
                                <w:rFonts w:ascii="Garamond" w:hAnsi="Garamond"/>
                                <w:sz w:val="20"/>
                                <w:szCs w:val="20"/>
                              </w:rPr>
                              <w:t>s</w:t>
                            </w:r>
                            <w:r w:rsidRPr="00610C42">
                              <w:rPr>
                                <w:rFonts w:ascii="Garamond" w:hAnsi="Garamond"/>
                                <w:sz w:val="20"/>
                                <w:szCs w:val="20"/>
                              </w:rPr>
                              <w:t xml:space="preserve">. 324-3311) </w:t>
                            </w:r>
                            <w:r w:rsidRPr="00610C42">
                              <w:rPr>
                                <w:rFonts w:ascii="Garamond" w:hAnsi="Garamond"/>
                                <w:color w:val="ED7D31" w:themeColor="accent2"/>
                                <w:sz w:val="20"/>
                                <w:szCs w:val="20"/>
                              </w:rPr>
                              <w:t xml:space="preserve">[Metin Türkçe ise], </w:t>
                            </w:r>
                            <w:r w:rsidRPr="00610C42">
                              <w:rPr>
                                <w:rFonts w:ascii="Garamond" w:hAnsi="Garamond"/>
                                <w:sz w:val="20"/>
                                <w:szCs w:val="20"/>
                              </w:rPr>
                              <w:t>(Potts, 2011, p</w:t>
                            </w:r>
                            <w:r>
                              <w:rPr>
                                <w:rFonts w:ascii="Garamond" w:hAnsi="Garamond"/>
                                <w:sz w:val="20"/>
                                <w:szCs w:val="20"/>
                              </w:rPr>
                              <w:t>p</w:t>
                            </w:r>
                            <w:r w:rsidRPr="00610C42">
                              <w:rPr>
                                <w:rFonts w:ascii="Garamond" w:hAnsi="Garamond"/>
                                <w:sz w:val="20"/>
                                <w:szCs w:val="20"/>
                              </w:rPr>
                              <w:t xml:space="preserve">. 324-331) </w:t>
                            </w:r>
                            <w:r w:rsidRPr="00610C42">
                              <w:rPr>
                                <w:rFonts w:ascii="Garamond" w:hAnsi="Garamond"/>
                                <w:color w:val="ED7D31" w:themeColor="accent2"/>
                                <w:sz w:val="20"/>
                                <w:szCs w:val="20"/>
                              </w:rPr>
                              <w:t>[Metin İngilizce ise] ya da</w:t>
                            </w:r>
                            <w:r w:rsidRPr="00610C42">
                              <w:rPr>
                                <w:rFonts w:ascii="Garamond" w:hAnsi="Garamond"/>
                                <w:sz w:val="20"/>
                                <w:szCs w:val="20"/>
                              </w:rPr>
                              <w:t xml:space="preserve"> Potts (s</w:t>
                            </w:r>
                            <w:r>
                              <w:rPr>
                                <w:rFonts w:ascii="Garamond" w:hAnsi="Garamond"/>
                                <w:sz w:val="20"/>
                                <w:szCs w:val="20"/>
                              </w:rPr>
                              <w:t>s</w:t>
                            </w:r>
                            <w:r w:rsidRPr="00610C42">
                              <w:rPr>
                                <w:rFonts w:ascii="Garamond" w:hAnsi="Garamond"/>
                                <w:sz w:val="20"/>
                                <w:szCs w:val="20"/>
                              </w:rPr>
                              <w:t xml:space="preserve">. 324-3311) </w:t>
                            </w:r>
                            <w:r w:rsidRPr="00610C42">
                              <w:rPr>
                                <w:rFonts w:ascii="Garamond" w:hAnsi="Garamond"/>
                                <w:color w:val="ED7D31" w:themeColor="accent2"/>
                                <w:sz w:val="20"/>
                                <w:szCs w:val="20"/>
                              </w:rPr>
                              <w:t xml:space="preserve">[Metin Türkçe ise], </w:t>
                            </w:r>
                            <w:r w:rsidRPr="00610C42">
                              <w:rPr>
                                <w:rFonts w:ascii="Garamond" w:hAnsi="Garamond"/>
                                <w:sz w:val="20"/>
                                <w:szCs w:val="20"/>
                              </w:rPr>
                              <w:t>Poots (s</w:t>
                            </w:r>
                            <w:r>
                              <w:rPr>
                                <w:rFonts w:ascii="Garamond" w:hAnsi="Garamond"/>
                                <w:sz w:val="20"/>
                                <w:szCs w:val="20"/>
                              </w:rPr>
                              <w:t>s</w:t>
                            </w:r>
                            <w:r w:rsidRPr="00610C42">
                              <w:rPr>
                                <w:rFonts w:ascii="Garamond" w:hAnsi="Garamond"/>
                                <w:sz w:val="20"/>
                                <w:szCs w:val="20"/>
                              </w:rPr>
                              <w:t xml:space="preserve">. 324-3311) </w:t>
                            </w:r>
                            <w:r w:rsidRPr="00610C42">
                              <w:rPr>
                                <w:rFonts w:ascii="Garamond" w:hAnsi="Garamond"/>
                                <w:color w:val="ED7D31" w:themeColor="accent2"/>
                                <w:sz w:val="20"/>
                                <w:szCs w:val="20"/>
                              </w:rPr>
                              <w:t>[Metin İngilizce ise]</w:t>
                            </w:r>
                          </w:p>
                          <w:p w14:paraId="7C28964E" w14:textId="77777777" w:rsidR="00100B2F" w:rsidRPr="00610C42" w:rsidRDefault="00100B2F" w:rsidP="00100B2F">
                            <w:pPr>
                              <w:spacing w:after="120"/>
                              <w:ind w:left="720" w:hanging="720"/>
                              <w:rPr>
                                <w:rFonts w:ascii="Garamond" w:hAnsi="Garamond"/>
                                <w:sz w:val="20"/>
                                <w:szCs w:val="20"/>
                              </w:rPr>
                            </w:pPr>
                            <w:r w:rsidRPr="00610C42">
                              <w:rPr>
                                <w:rFonts w:ascii="Garamond" w:hAnsi="Garamond"/>
                                <w:sz w:val="20"/>
                                <w:szCs w:val="20"/>
                              </w:rPr>
                              <w:t xml:space="preserve">(Creswell, 2012, s. 341) </w:t>
                            </w:r>
                            <w:r w:rsidRPr="00610C42">
                              <w:rPr>
                                <w:rFonts w:ascii="Garamond" w:hAnsi="Garamond"/>
                                <w:color w:val="ED7D31" w:themeColor="accent2"/>
                                <w:sz w:val="20"/>
                                <w:szCs w:val="20"/>
                              </w:rPr>
                              <w:t xml:space="preserve">[Metin Türkçe ise], </w:t>
                            </w:r>
                            <w:r w:rsidRPr="00610C42">
                              <w:rPr>
                                <w:rFonts w:ascii="Garamond" w:hAnsi="Garamond"/>
                                <w:sz w:val="20"/>
                                <w:szCs w:val="20"/>
                              </w:rPr>
                              <w:t xml:space="preserve">(Creswell, 2012, p. 341) </w:t>
                            </w:r>
                            <w:r w:rsidRPr="00610C42">
                              <w:rPr>
                                <w:rFonts w:ascii="Garamond" w:hAnsi="Garamond"/>
                                <w:color w:val="ED7D31" w:themeColor="accent2"/>
                                <w:sz w:val="20"/>
                                <w:szCs w:val="20"/>
                              </w:rPr>
                              <w:t xml:space="preserve">[Metin İngilizce ise] </w:t>
                            </w:r>
                            <w:r w:rsidRPr="00610C42">
                              <w:rPr>
                                <w:rFonts w:ascii="Garamond" w:hAnsi="Garamond"/>
                                <w:sz w:val="20"/>
                                <w:szCs w:val="20"/>
                              </w:rPr>
                              <w:t xml:space="preserve">ya da Creswell vd. (2012, s. 341) [Metin Türkçe ise], Creswell et al. (2012, p. 341) </w:t>
                            </w:r>
                            <w:r w:rsidRPr="00610C42">
                              <w:rPr>
                                <w:rFonts w:ascii="Garamond" w:hAnsi="Garamond"/>
                                <w:color w:val="ED7D31" w:themeColor="accent2"/>
                                <w:sz w:val="20"/>
                                <w:szCs w:val="20"/>
                              </w:rPr>
                              <w:t>[Metin İngilizce 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FF948" id="_x0000_s1035" type="#_x0000_t202" style="position:absolute;left:0;text-align:left;margin-left:400.05pt;margin-top:84.2pt;width:451.25pt;height:77.5pt;z-index:251658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" fillcolor="white [3201]" strokecolor="#ed7d31 [3205]" strokeweight="1pt">
                <v:textbox>
                  <w:txbxContent>
                    <w:p w14:paraId="05CF48CD" w14:textId="77777777" w:rsidR="00100B2F" w:rsidRPr="00610C42" w:rsidRDefault="00100B2F" w:rsidP="00B70E4F">
                      <w:pPr>
                        <w:spacing w:after="120"/>
                        <w:rPr>
                          <w:rFonts w:ascii="Garamond" w:hAnsi="Garamond"/>
                          <w:sz w:val="20"/>
                          <w:szCs w:val="20"/>
                        </w:rPr>
                      </w:pPr>
                      <w:r w:rsidRPr="00610C42">
                        <w:rPr>
                          <w:rFonts w:ascii="Garamond" w:hAnsi="Garamond"/>
                          <w:sz w:val="20"/>
                          <w:szCs w:val="20"/>
                        </w:rPr>
                        <w:t>(Potts, 2011, s</w:t>
                      </w:r>
                      <w:r>
                        <w:rPr>
                          <w:rFonts w:ascii="Garamond" w:hAnsi="Garamond"/>
                          <w:sz w:val="20"/>
                          <w:szCs w:val="20"/>
                        </w:rPr>
                        <w:t>s</w:t>
                      </w:r>
                      <w:r w:rsidRPr="00610C42">
                        <w:rPr>
                          <w:rFonts w:ascii="Garamond" w:hAnsi="Garamond"/>
                          <w:sz w:val="20"/>
                          <w:szCs w:val="20"/>
                        </w:rPr>
                        <w:t xml:space="preserve">. 324-3311) </w:t>
                      </w:r>
                      <w:r w:rsidRPr="00610C42">
                        <w:rPr>
                          <w:rFonts w:ascii="Garamond" w:hAnsi="Garamond"/>
                          <w:color w:val="ED7D31" w:themeColor="accent2"/>
                          <w:sz w:val="20"/>
                          <w:szCs w:val="20"/>
                        </w:rPr>
                        <w:t xml:space="preserve">[Metin Türkçe ise], </w:t>
                      </w:r>
                      <w:r w:rsidRPr="00610C42">
                        <w:rPr>
                          <w:rFonts w:ascii="Garamond" w:hAnsi="Garamond"/>
                          <w:sz w:val="20"/>
                          <w:szCs w:val="20"/>
                        </w:rPr>
                        <w:t>(Potts, 2011, p</w:t>
                      </w:r>
                      <w:r>
                        <w:rPr>
                          <w:rFonts w:ascii="Garamond" w:hAnsi="Garamond"/>
                          <w:sz w:val="20"/>
                          <w:szCs w:val="20"/>
                        </w:rPr>
                        <w:t>p</w:t>
                      </w:r>
                      <w:r w:rsidRPr="00610C42">
                        <w:rPr>
                          <w:rFonts w:ascii="Garamond" w:hAnsi="Garamond"/>
                          <w:sz w:val="20"/>
                          <w:szCs w:val="20"/>
                        </w:rPr>
                        <w:t xml:space="preserve">. 324-331) </w:t>
                      </w:r>
                      <w:r w:rsidRPr="00610C42">
                        <w:rPr>
                          <w:rFonts w:ascii="Garamond" w:hAnsi="Garamond"/>
                          <w:color w:val="ED7D31" w:themeColor="accent2"/>
                          <w:sz w:val="20"/>
                          <w:szCs w:val="20"/>
                        </w:rPr>
                        <w:t>[Metin İngilizce ise] ya da</w:t>
                      </w:r>
                      <w:r w:rsidRPr="00610C42">
                        <w:rPr>
                          <w:rFonts w:ascii="Garamond" w:hAnsi="Garamond"/>
                          <w:sz w:val="20"/>
                          <w:szCs w:val="20"/>
                        </w:rPr>
                        <w:t xml:space="preserve"> Potts (s</w:t>
                      </w:r>
                      <w:r>
                        <w:rPr>
                          <w:rFonts w:ascii="Garamond" w:hAnsi="Garamond"/>
                          <w:sz w:val="20"/>
                          <w:szCs w:val="20"/>
                        </w:rPr>
                        <w:t>s</w:t>
                      </w:r>
                      <w:r w:rsidRPr="00610C42">
                        <w:rPr>
                          <w:rFonts w:ascii="Garamond" w:hAnsi="Garamond"/>
                          <w:sz w:val="20"/>
                          <w:szCs w:val="20"/>
                        </w:rPr>
                        <w:t xml:space="preserve">. 324-3311) </w:t>
                      </w:r>
                      <w:r w:rsidRPr="00610C42">
                        <w:rPr>
                          <w:rFonts w:ascii="Garamond" w:hAnsi="Garamond"/>
                          <w:color w:val="ED7D31" w:themeColor="accent2"/>
                          <w:sz w:val="20"/>
                          <w:szCs w:val="20"/>
                        </w:rPr>
                        <w:t xml:space="preserve">[Metin Türkçe ise], </w:t>
                      </w:r>
                      <w:r w:rsidRPr="00610C42">
                        <w:rPr>
                          <w:rFonts w:ascii="Garamond" w:hAnsi="Garamond"/>
                          <w:sz w:val="20"/>
                          <w:szCs w:val="20"/>
                        </w:rPr>
                        <w:t>Poots (s</w:t>
                      </w:r>
                      <w:r>
                        <w:rPr>
                          <w:rFonts w:ascii="Garamond" w:hAnsi="Garamond"/>
                          <w:sz w:val="20"/>
                          <w:szCs w:val="20"/>
                        </w:rPr>
                        <w:t>s</w:t>
                      </w:r>
                      <w:r w:rsidRPr="00610C42">
                        <w:rPr>
                          <w:rFonts w:ascii="Garamond" w:hAnsi="Garamond"/>
                          <w:sz w:val="20"/>
                          <w:szCs w:val="20"/>
                        </w:rPr>
                        <w:t xml:space="preserve">. 324-3311) </w:t>
                      </w:r>
                      <w:r w:rsidRPr="00610C42">
                        <w:rPr>
                          <w:rFonts w:ascii="Garamond" w:hAnsi="Garamond"/>
                          <w:color w:val="ED7D31" w:themeColor="accent2"/>
                          <w:sz w:val="20"/>
                          <w:szCs w:val="20"/>
                        </w:rPr>
                        <w:t>[Metin İngilizce ise]</w:t>
                      </w:r>
                    </w:p>
                    <w:p w14:paraId="7C28964E" w14:textId="77777777" w:rsidR="00100B2F" w:rsidRPr="00610C42" w:rsidRDefault="00100B2F" w:rsidP="00100B2F">
                      <w:pPr>
                        <w:spacing w:after="120"/>
                        <w:ind w:left="720" w:hanging="720"/>
                        <w:rPr>
                          <w:rFonts w:ascii="Garamond" w:hAnsi="Garamond"/>
                          <w:sz w:val="20"/>
                          <w:szCs w:val="20"/>
                        </w:rPr>
                      </w:pPr>
                      <w:r w:rsidRPr="00610C42">
                        <w:rPr>
                          <w:rFonts w:ascii="Garamond" w:hAnsi="Garamond"/>
                          <w:sz w:val="20"/>
                          <w:szCs w:val="20"/>
                        </w:rPr>
                        <w:t xml:space="preserve">(Creswell, 2012, s. 341) </w:t>
                      </w:r>
                      <w:r w:rsidRPr="00610C42">
                        <w:rPr>
                          <w:rFonts w:ascii="Garamond" w:hAnsi="Garamond"/>
                          <w:color w:val="ED7D31" w:themeColor="accent2"/>
                          <w:sz w:val="20"/>
                          <w:szCs w:val="20"/>
                        </w:rPr>
                        <w:t xml:space="preserve">[Metin Türkçe ise], </w:t>
                      </w:r>
                      <w:r w:rsidRPr="00610C42">
                        <w:rPr>
                          <w:rFonts w:ascii="Garamond" w:hAnsi="Garamond"/>
                          <w:sz w:val="20"/>
                          <w:szCs w:val="20"/>
                        </w:rPr>
                        <w:t xml:space="preserve">(Creswell, 2012, p. 341) </w:t>
                      </w:r>
                      <w:r w:rsidRPr="00610C42">
                        <w:rPr>
                          <w:rFonts w:ascii="Garamond" w:hAnsi="Garamond"/>
                          <w:color w:val="ED7D31" w:themeColor="accent2"/>
                          <w:sz w:val="20"/>
                          <w:szCs w:val="20"/>
                        </w:rPr>
                        <w:t xml:space="preserve">[Metin İngilizce ise] </w:t>
                      </w:r>
                      <w:r w:rsidRPr="00610C42">
                        <w:rPr>
                          <w:rFonts w:ascii="Garamond" w:hAnsi="Garamond"/>
                          <w:sz w:val="20"/>
                          <w:szCs w:val="20"/>
                        </w:rPr>
                        <w:t xml:space="preserve">ya da Creswell vd. (2012, s. 341) [Metin Türkçe ise], Creswell et al. (2012, p. 341) </w:t>
                      </w:r>
                      <w:r w:rsidRPr="00610C42">
                        <w:rPr>
                          <w:rFonts w:ascii="Garamond" w:hAnsi="Garamond"/>
                          <w:color w:val="ED7D31" w:themeColor="accent2"/>
                          <w:sz w:val="20"/>
                          <w:szCs w:val="20"/>
                        </w:rPr>
                        <w:t>[Metin İngilizce ise]</w:t>
                      </w:r>
                    </w:p>
                  </w:txbxContent>
                </v:textbox>
                <w10:wrap type="square" anchorx="margin"/>
              </v:shape>
            </w:pict>
          </mc:Fallback>
        </mc:AlternateContent>
      </w:r>
      <w:r w:rsidRPr="00E438AF">
        <w:rPr>
          <w:rFonts w:ascii="Garamond" w:hAnsi="Garamond"/>
          <w:szCs w:val="24"/>
        </w:rPr>
        <w:t>When citing sources within the text, if the page information of the source is to be provided, it should be displayed as follows.</w:t>
      </w:r>
    </w:p>
    <w:p w14:paraId="144A9ABA" w14:textId="41C53F4F" w:rsidR="00100B2F" w:rsidRPr="00BA388A" w:rsidRDefault="00BA388A" w:rsidP="00863C2B">
      <w:pPr>
        <w:pStyle w:val="ListParagraph"/>
        <w:numPr>
          <w:ilvl w:val="0"/>
          <w:numId w:val="6"/>
        </w:numPr>
        <w:spacing w:before="0" w:after="120" w:line="240" w:lineRule="auto"/>
        <w:ind w:left="284" w:hanging="284"/>
        <w:rPr>
          <w:rFonts w:ascii="Garamond" w:hAnsi="Garamond"/>
          <w:szCs w:val="24"/>
        </w:rPr>
      </w:pPr>
      <w:r w:rsidRPr="00BA388A">
        <w:rPr>
          <w:rFonts w:ascii="Garamond" w:hAnsi="Garamond"/>
          <w:szCs w:val="24"/>
        </w:rPr>
        <w:t>In text references to book chapters, only the last name of the chapter author or authors should be included.</w:t>
      </w:r>
    </w:p>
    <w:p w14:paraId="2D60D1CD" w14:textId="3FA33562" w:rsidR="00BF6184" w:rsidRPr="00B23208" w:rsidRDefault="00BA388A" w:rsidP="005F7AA9">
      <w:pPr>
        <w:pStyle w:val="ListParagraph"/>
        <w:numPr>
          <w:ilvl w:val="0"/>
          <w:numId w:val="6"/>
        </w:numPr>
        <w:spacing w:before="0" w:after="120" w:line="240" w:lineRule="auto"/>
        <w:ind w:left="284" w:hanging="284"/>
        <w:rPr>
          <w:rFonts w:ascii="Garamond" w:eastAsia="Calibri" w:hAnsi="Garamond" w:cs="Calibri"/>
          <w:b/>
          <w:color w:val="2F5496"/>
          <w:szCs w:val="24"/>
        </w:rPr>
      </w:pPr>
      <w:r w:rsidRPr="0078331D">
        <w:rPr>
          <w:rFonts w:ascii="Garamond" w:hAnsi="Garamond"/>
          <w:szCs w:val="24"/>
        </w:rPr>
        <w:lastRenderedPageBreak/>
        <mc:AlternateContent>
          <mc:Choice Requires="wps">
            <w:drawing>
              <wp:anchor distT="45720" distB="45720" distL="114300" distR="114300" simplePos="0" relativeHeight="251658246" behindDoc="0" locked="0" layoutInCell="1" allowOverlap="1" wp14:anchorId="222C95BE" wp14:editId="060D42D6">
                <wp:simplePos x="0" y="0"/>
                <wp:positionH relativeFrom="margin">
                  <wp:align>right</wp:align>
                </wp:positionH>
                <wp:positionV relativeFrom="paragraph">
                  <wp:posOffset>995045</wp:posOffset>
                </wp:positionV>
                <wp:extent cx="5730875" cy="350520"/>
                <wp:effectExtent l="0" t="0" r="22225" b="11430"/>
                <wp:wrapSquare wrapText="bothSides"/>
                <wp:docPr id="180367927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3505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8C99228" w14:textId="04069FBA" w:rsidR="00100B2F" w:rsidRPr="00610C42" w:rsidRDefault="00100B2F" w:rsidP="00100B2F">
                            <w:pPr>
                              <w:rPr>
                                <w:rFonts w:ascii="Garamond" w:hAnsi="Garamond"/>
                                <w:sz w:val="20"/>
                                <w:szCs w:val="20"/>
                              </w:rPr>
                            </w:pPr>
                            <w:r w:rsidRPr="00610C42">
                              <w:rPr>
                                <w:rFonts w:ascii="Garamond" w:hAnsi="Garamond"/>
                                <w:sz w:val="20"/>
                                <w:szCs w:val="20"/>
                              </w:rPr>
                              <w:t xml:space="preserve">(DeVellis, 2012/2014) </w:t>
                            </w:r>
                            <w:r w:rsidR="00E438AF">
                              <w:rPr>
                                <w:rFonts w:ascii="Garamond" w:hAnsi="Garamond"/>
                                <w:color w:val="ED7D31" w:themeColor="accent2"/>
                                <w:sz w:val="20"/>
                                <w:szCs w:val="20"/>
                              </w:rPr>
                              <w:t>or</w:t>
                            </w:r>
                            <w:r w:rsidRPr="00610C42">
                              <w:rPr>
                                <w:rFonts w:ascii="Garamond" w:hAnsi="Garamond"/>
                                <w:color w:val="ED7D31" w:themeColor="accent2"/>
                                <w:sz w:val="20"/>
                                <w:szCs w:val="20"/>
                              </w:rPr>
                              <w:t xml:space="preserve"> </w:t>
                            </w:r>
                            <w:r w:rsidRPr="00610C42">
                              <w:rPr>
                                <w:rFonts w:ascii="Garamond" w:hAnsi="Garamond"/>
                                <w:sz w:val="20"/>
                                <w:szCs w:val="20"/>
                              </w:rPr>
                              <w:t>DeVellis (2012/2014)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C95BE" id="_x0000_s1036" type="#_x0000_t202" style="position:absolute;left:0;text-align:left;margin-left:400.05pt;margin-top:78.35pt;width:451.25pt;height:27.6pt;z-index:25165824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" fillcolor="white [3201]" strokecolor="#ed7d31 [3205]" strokeweight="1pt">
                <v:textbox>
                  <w:txbxContent>
                    <w:p w14:paraId="18C99228" w14:textId="04069FBA" w:rsidR="00100B2F" w:rsidRPr="00610C42" w:rsidRDefault="00100B2F" w:rsidP="00100B2F">
                      <w:pPr>
                        <w:rPr>
                          <w:rFonts w:ascii="Garamond" w:hAnsi="Garamond"/>
                          <w:sz w:val="20"/>
                          <w:szCs w:val="20"/>
                        </w:rPr>
                      </w:pPr>
                      <w:r w:rsidRPr="00610C42">
                        <w:rPr>
                          <w:rFonts w:ascii="Garamond" w:hAnsi="Garamond"/>
                          <w:sz w:val="20"/>
                          <w:szCs w:val="20"/>
                        </w:rPr>
                        <w:t xml:space="preserve">(DeVellis, 2012/2014) </w:t>
                      </w:r>
                      <w:r w:rsidR="00E438AF">
                        <w:rPr>
                          <w:rFonts w:ascii="Garamond" w:hAnsi="Garamond"/>
                          <w:color w:val="ED7D31" w:themeColor="accent2"/>
                          <w:sz w:val="20"/>
                          <w:szCs w:val="20"/>
                        </w:rPr>
                        <w:t>or</w:t>
                      </w:r>
                      <w:r w:rsidRPr="00610C42">
                        <w:rPr>
                          <w:rFonts w:ascii="Garamond" w:hAnsi="Garamond"/>
                          <w:color w:val="ED7D31" w:themeColor="accent2"/>
                          <w:sz w:val="20"/>
                          <w:szCs w:val="20"/>
                        </w:rPr>
                        <w:t xml:space="preserve"> </w:t>
                      </w:r>
                      <w:r w:rsidRPr="00610C42">
                        <w:rPr>
                          <w:rFonts w:ascii="Garamond" w:hAnsi="Garamond"/>
                          <w:sz w:val="20"/>
                          <w:szCs w:val="20"/>
                        </w:rPr>
                        <w:t>DeVellis (2012/2014)</w:t>
                      </w:r>
                    </w:p>
                  </w:txbxContent>
                </v:textbox>
                <w10:wrap type="square" anchorx="margin"/>
              </v:shape>
            </w:pict>
          </mc:Fallback>
        </mc:AlternateContent>
      </w:r>
      <w:r w:rsidRPr="0078331D">
        <w:rPr>
          <w:rFonts w:ascii="Garamond" w:hAnsi="Garamond"/>
          <w:szCs w:val="24"/>
        </w:rPr>
        <mc:AlternateContent>
          <mc:Choice Requires="wps">
            <w:drawing>
              <wp:anchor distT="45720" distB="45720" distL="114300" distR="114300" simplePos="0" relativeHeight="251658249" behindDoc="0" locked="0" layoutInCell="1" allowOverlap="1" wp14:anchorId="2A62FA40" wp14:editId="493D2261">
                <wp:simplePos x="0" y="0"/>
                <wp:positionH relativeFrom="margin">
                  <wp:align>right</wp:align>
                </wp:positionH>
                <wp:positionV relativeFrom="paragraph">
                  <wp:posOffset>0</wp:posOffset>
                </wp:positionV>
                <wp:extent cx="5730875" cy="438150"/>
                <wp:effectExtent l="0" t="0" r="22225" b="19050"/>
                <wp:wrapSquare wrapText="bothSides"/>
                <wp:docPr id="88480389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4381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9E22542" w14:textId="52F72540" w:rsidR="00100B2F" w:rsidRPr="00610C42" w:rsidRDefault="00100B2F" w:rsidP="00100B2F">
                            <w:pPr>
                              <w:rPr>
                                <w:rFonts w:ascii="Garamond" w:hAnsi="Garamond"/>
                                <w:sz w:val="20"/>
                                <w:szCs w:val="20"/>
                              </w:rPr>
                            </w:pPr>
                            <w:r w:rsidRPr="00610C42">
                              <w:rPr>
                                <w:rFonts w:ascii="Garamond" w:hAnsi="Garamond"/>
                                <w:sz w:val="20"/>
                                <w:szCs w:val="20"/>
                              </w:rPr>
                              <w:t xml:space="preserve">(Walker, 2023) </w:t>
                            </w:r>
                            <w:r w:rsidR="00E438AF">
                              <w:rPr>
                                <w:rFonts w:ascii="Garamond" w:hAnsi="Garamond"/>
                                <w:color w:val="ED7D31" w:themeColor="accent2"/>
                                <w:sz w:val="20"/>
                                <w:szCs w:val="20"/>
                              </w:rPr>
                              <w:t>or</w:t>
                            </w:r>
                            <w:r w:rsidRPr="00610C42">
                              <w:rPr>
                                <w:rFonts w:ascii="Garamond" w:hAnsi="Garamond"/>
                                <w:sz w:val="20"/>
                                <w:szCs w:val="20"/>
                              </w:rPr>
                              <w:t xml:space="preserve"> Walker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2FA40" id="_x0000_s1037" type="#_x0000_t202" style="position:absolute;left:0;text-align:left;margin-left:400.05pt;margin-top:0;width:451.25pt;height:34.5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" fillcolor="white [3201]" strokecolor="#ed7d31 [3205]" strokeweight="1pt">
                <v:textbox>
                  <w:txbxContent>
                    <w:p w14:paraId="79E22542" w14:textId="52F72540" w:rsidR="00100B2F" w:rsidRPr="00610C42" w:rsidRDefault="00100B2F" w:rsidP="00100B2F">
                      <w:pPr>
                        <w:rPr>
                          <w:rFonts w:ascii="Garamond" w:hAnsi="Garamond"/>
                          <w:sz w:val="20"/>
                          <w:szCs w:val="20"/>
                        </w:rPr>
                      </w:pPr>
                      <w:r w:rsidRPr="00610C42">
                        <w:rPr>
                          <w:rFonts w:ascii="Garamond" w:hAnsi="Garamond"/>
                          <w:sz w:val="20"/>
                          <w:szCs w:val="20"/>
                        </w:rPr>
                        <w:t xml:space="preserve">(Walker, 2023) </w:t>
                      </w:r>
                      <w:r w:rsidR="00E438AF">
                        <w:rPr>
                          <w:rFonts w:ascii="Garamond" w:hAnsi="Garamond"/>
                          <w:color w:val="ED7D31" w:themeColor="accent2"/>
                          <w:sz w:val="20"/>
                          <w:szCs w:val="20"/>
                        </w:rPr>
                        <w:t>or</w:t>
                      </w:r>
                      <w:r w:rsidRPr="00610C42">
                        <w:rPr>
                          <w:rFonts w:ascii="Garamond" w:hAnsi="Garamond"/>
                          <w:sz w:val="20"/>
                          <w:szCs w:val="20"/>
                        </w:rPr>
                        <w:t xml:space="preserve"> Walker (2023)</w:t>
                      </w:r>
                    </w:p>
                  </w:txbxContent>
                </v:textbox>
                <w10:wrap type="square" anchorx="margin"/>
              </v:shape>
            </w:pict>
          </mc:Fallback>
        </mc:AlternateContent>
      </w:r>
      <w:r w:rsidR="00B23208" w:rsidRPr="00B23208">
        <w:rPr>
          <w:rFonts w:ascii="Garamond" w:hAnsi="Garamond"/>
          <w:szCs w:val="24"/>
        </w:rPr>
        <w:t>References to translated texts should be made as follows. The first date indicates the date the text was translated, while the second date indicates the publication date of the original text.</w:t>
      </w:r>
    </w:p>
    <w:p w14:paraId="1C03141C" w14:textId="7F5283BC" w:rsidR="000D1C54" w:rsidRDefault="000D1C54">
      <w:pPr>
        <w:rPr>
          <w:rFonts w:ascii="Garamond" w:eastAsia="Calibri" w:hAnsi="Garamond" w:cs="Calibri"/>
          <w:b/>
          <w:color w:val="2F5496"/>
          <w:szCs w:val="24"/>
        </w:rPr>
      </w:pPr>
    </w:p>
    <w:p w14:paraId="6535B612" w14:textId="77777777" w:rsidR="00A122D6" w:rsidRPr="00E43422" w:rsidRDefault="00A122D6" w:rsidP="00A122D6">
      <w:pPr>
        <w:keepNext/>
        <w:keepLines/>
        <w:spacing w:before="40"/>
        <w:ind w:left="284" w:hanging="284"/>
        <w:jc w:val="center"/>
        <w:outlineLvl w:val="1"/>
        <w:rPr>
          <w:rFonts w:ascii="Arial" w:eastAsia="Calibri" w:hAnsi="Arial" w:cs="Arial"/>
          <w:b/>
          <w:bCs/>
          <w:color w:val="BF8F00" w:themeColor="accent4" w:themeShade="BF"/>
        </w:rPr>
      </w:pPr>
      <w:r w:rsidRPr="00E43422">
        <w:rPr>
          <w:rFonts w:ascii="Arial" w:eastAsia="Calibri" w:hAnsi="Arial" w:cs="Arial"/>
          <w:b/>
          <w:bCs/>
          <w:color w:val="BF8F00" w:themeColor="accent4" w:themeShade="BF"/>
        </w:rPr>
        <w:t>References Examples</w:t>
      </w:r>
    </w:p>
    <w:p w14:paraId="0EB3B430" w14:textId="26F83551" w:rsidR="000D1C54" w:rsidRDefault="00E43422"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roofErr w:type="spellStart"/>
      <w:r w:rsidRPr="00E43422">
        <w:rPr>
          <w:rFonts w:eastAsia="Times New Roman" w:cs="Kalinga"/>
          <w:b/>
          <w:noProof w:val="0"/>
          <w:color w:val="BF8F00" w:themeColor="accent4" w:themeShade="BF"/>
          <w:szCs w:val="20"/>
        </w:rPr>
        <w:t>If</w:t>
      </w:r>
      <w:proofErr w:type="spellEnd"/>
      <w:r w:rsidRPr="00E43422">
        <w:rPr>
          <w:rFonts w:eastAsia="Times New Roman" w:cs="Kalinga"/>
          <w:b/>
          <w:noProof w:val="0"/>
          <w:color w:val="BF8F00" w:themeColor="accent4" w:themeShade="BF"/>
          <w:szCs w:val="20"/>
        </w:rPr>
        <w:t xml:space="preserve"> </w:t>
      </w:r>
      <w:proofErr w:type="spellStart"/>
      <w:r w:rsidRPr="00E43422">
        <w:rPr>
          <w:rFonts w:eastAsia="Times New Roman" w:cs="Kalinga"/>
          <w:b/>
          <w:noProof w:val="0"/>
          <w:color w:val="BF8F00" w:themeColor="accent4" w:themeShade="BF"/>
          <w:szCs w:val="20"/>
        </w:rPr>
        <w:t>the</w:t>
      </w:r>
      <w:proofErr w:type="spellEnd"/>
      <w:r w:rsidRPr="00E43422">
        <w:rPr>
          <w:rFonts w:eastAsia="Times New Roman" w:cs="Kalinga"/>
          <w:b/>
          <w:noProof w:val="0"/>
          <w:color w:val="BF8F00" w:themeColor="accent4" w:themeShade="BF"/>
          <w:szCs w:val="20"/>
        </w:rPr>
        <w:t xml:space="preserve"> </w:t>
      </w:r>
      <w:proofErr w:type="spellStart"/>
      <w:r w:rsidRPr="00E43422">
        <w:rPr>
          <w:rFonts w:eastAsia="Times New Roman" w:cs="Kalinga"/>
          <w:b/>
          <w:noProof w:val="0"/>
          <w:color w:val="BF8F00" w:themeColor="accent4" w:themeShade="BF"/>
          <w:szCs w:val="20"/>
        </w:rPr>
        <w:t>articles</w:t>
      </w:r>
      <w:proofErr w:type="spellEnd"/>
      <w:r w:rsidRPr="00E43422">
        <w:rPr>
          <w:rFonts w:eastAsia="Times New Roman" w:cs="Kalinga"/>
          <w:b/>
          <w:noProof w:val="0"/>
          <w:color w:val="BF8F00" w:themeColor="accent4" w:themeShade="BF"/>
          <w:szCs w:val="20"/>
        </w:rPr>
        <w:t xml:space="preserve"> </w:t>
      </w:r>
      <w:proofErr w:type="spellStart"/>
      <w:r w:rsidRPr="00E43422">
        <w:rPr>
          <w:rFonts w:eastAsia="Times New Roman" w:cs="Kalinga"/>
          <w:b/>
          <w:noProof w:val="0"/>
          <w:color w:val="BF8F00" w:themeColor="accent4" w:themeShade="BF"/>
          <w:szCs w:val="20"/>
        </w:rPr>
        <w:t>have</w:t>
      </w:r>
      <w:proofErr w:type="spellEnd"/>
      <w:r w:rsidRPr="00E43422">
        <w:rPr>
          <w:rFonts w:eastAsia="Times New Roman" w:cs="Kalinga"/>
          <w:b/>
          <w:noProof w:val="0"/>
          <w:color w:val="BF8F00" w:themeColor="accent4" w:themeShade="BF"/>
          <w:szCs w:val="20"/>
        </w:rPr>
        <w:t xml:space="preserve"> a DOI </w:t>
      </w:r>
      <w:proofErr w:type="spellStart"/>
      <w:r w:rsidRPr="00E43422">
        <w:rPr>
          <w:rFonts w:eastAsia="Times New Roman" w:cs="Kalinga"/>
          <w:b/>
          <w:noProof w:val="0"/>
          <w:color w:val="BF8F00" w:themeColor="accent4" w:themeShade="BF"/>
          <w:szCs w:val="20"/>
        </w:rPr>
        <w:t>number</w:t>
      </w:r>
      <w:proofErr w:type="spellEnd"/>
      <w:r w:rsidRPr="00E43422">
        <w:rPr>
          <w:rFonts w:eastAsia="Times New Roman" w:cs="Kalinga"/>
          <w:b/>
          <w:noProof w:val="0"/>
          <w:color w:val="BF8F00" w:themeColor="accent4" w:themeShade="BF"/>
          <w:szCs w:val="20"/>
        </w:rPr>
        <w:t xml:space="preserve">, it </w:t>
      </w:r>
      <w:proofErr w:type="spellStart"/>
      <w:r w:rsidRPr="00E43422">
        <w:rPr>
          <w:rFonts w:eastAsia="Times New Roman" w:cs="Kalinga"/>
          <w:b/>
          <w:noProof w:val="0"/>
          <w:color w:val="BF8F00" w:themeColor="accent4" w:themeShade="BF"/>
          <w:szCs w:val="20"/>
        </w:rPr>
        <w:t>must</w:t>
      </w:r>
      <w:proofErr w:type="spellEnd"/>
      <w:r w:rsidRPr="00E43422">
        <w:rPr>
          <w:rFonts w:eastAsia="Times New Roman" w:cs="Kalinga"/>
          <w:b/>
          <w:noProof w:val="0"/>
          <w:color w:val="BF8F00" w:themeColor="accent4" w:themeShade="BF"/>
          <w:szCs w:val="20"/>
        </w:rPr>
        <w:t xml:space="preserve"> be </w:t>
      </w:r>
      <w:proofErr w:type="spellStart"/>
      <w:r w:rsidRPr="00E43422">
        <w:rPr>
          <w:rFonts w:eastAsia="Times New Roman" w:cs="Kalinga"/>
          <w:b/>
          <w:noProof w:val="0"/>
          <w:color w:val="BF8F00" w:themeColor="accent4" w:themeShade="BF"/>
          <w:szCs w:val="20"/>
        </w:rPr>
        <w:t>included</w:t>
      </w:r>
      <w:proofErr w:type="spellEnd"/>
      <w:r w:rsidRPr="00E43422">
        <w:rPr>
          <w:rFonts w:eastAsia="Times New Roman" w:cs="Kalinga"/>
          <w:b/>
          <w:noProof w:val="0"/>
          <w:color w:val="BF8F00" w:themeColor="accent4" w:themeShade="BF"/>
          <w:szCs w:val="20"/>
        </w:rPr>
        <w:t>.</w:t>
      </w:r>
    </w:p>
    <w:p w14:paraId="0A0F3BA6" w14:textId="77777777" w:rsidR="00E43422" w:rsidRPr="00E43422" w:rsidRDefault="00E43422"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BF8F00" w:themeColor="accent4" w:themeShade="BF"/>
          <w:sz w:val="20"/>
          <w:szCs w:val="20"/>
        </w:rPr>
      </w:pPr>
    </w:p>
    <w:p w14:paraId="1F145B33" w14:textId="27DD37F9"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proofErr w:type="spellStart"/>
      <w:r w:rsidRPr="000D1C54">
        <w:rPr>
          <w:rFonts w:ascii="Garamond" w:eastAsia="Times New Roman" w:hAnsi="Garamond" w:cs="Times New Roman"/>
          <w:noProof w:val="0"/>
          <w:color w:val="000000"/>
          <w:sz w:val="20"/>
          <w:szCs w:val="20"/>
        </w:rPr>
        <w:t>Eacott</w:t>
      </w:r>
      <w:proofErr w:type="spellEnd"/>
      <w:r w:rsidRPr="000D1C54">
        <w:rPr>
          <w:rFonts w:ascii="Garamond" w:eastAsia="Times New Roman" w:hAnsi="Garamond" w:cs="Times New Roman"/>
          <w:noProof w:val="0"/>
          <w:color w:val="000000"/>
          <w:sz w:val="20"/>
          <w:szCs w:val="20"/>
        </w:rPr>
        <w:t xml:space="preserve">, S., &amp; </w:t>
      </w:r>
      <w:proofErr w:type="spellStart"/>
      <w:r w:rsidRPr="000D1C54">
        <w:rPr>
          <w:rFonts w:ascii="Garamond" w:eastAsia="Times New Roman" w:hAnsi="Garamond" w:cs="Times New Roman"/>
          <w:noProof w:val="0"/>
          <w:color w:val="000000"/>
          <w:sz w:val="20"/>
          <w:szCs w:val="20"/>
        </w:rPr>
        <w:t>Evers</w:t>
      </w:r>
      <w:proofErr w:type="spellEnd"/>
      <w:r w:rsidRPr="000D1C54">
        <w:rPr>
          <w:rFonts w:ascii="Garamond" w:eastAsia="Times New Roman" w:hAnsi="Garamond" w:cs="Times New Roman"/>
          <w:noProof w:val="0"/>
          <w:color w:val="000000"/>
          <w:sz w:val="20"/>
          <w:szCs w:val="20"/>
        </w:rPr>
        <w:t xml:space="preserve">, C. (2015). New </w:t>
      </w:r>
      <w:proofErr w:type="spellStart"/>
      <w:r w:rsidRPr="000D1C54">
        <w:rPr>
          <w:rFonts w:ascii="Garamond" w:eastAsia="Times New Roman" w:hAnsi="Garamond" w:cs="Times New Roman"/>
          <w:noProof w:val="0"/>
          <w:color w:val="000000"/>
          <w:sz w:val="20"/>
          <w:szCs w:val="20"/>
        </w:rPr>
        <w:t>frontiers</w:t>
      </w:r>
      <w:proofErr w:type="spellEnd"/>
      <w:r w:rsidRPr="000D1C54">
        <w:rPr>
          <w:rFonts w:ascii="Garamond" w:eastAsia="Times New Roman" w:hAnsi="Garamond" w:cs="Times New Roman"/>
          <w:noProof w:val="0"/>
          <w:color w:val="000000"/>
          <w:sz w:val="20"/>
          <w:szCs w:val="20"/>
        </w:rPr>
        <w:t xml:space="preserve"> in </w:t>
      </w:r>
      <w:proofErr w:type="spellStart"/>
      <w:r w:rsidRPr="000D1C54">
        <w:rPr>
          <w:rFonts w:ascii="Garamond" w:eastAsia="Times New Roman" w:hAnsi="Garamond" w:cs="Times New Roman"/>
          <w:noProof w:val="0"/>
          <w:color w:val="000000"/>
          <w:sz w:val="20"/>
          <w:szCs w:val="20"/>
        </w:rPr>
        <w:t>educational</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leadership</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management</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and</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management</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theory</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i/>
          <w:iCs/>
          <w:noProof w:val="0"/>
          <w:color w:val="000000"/>
          <w:sz w:val="20"/>
          <w:szCs w:val="20"/>
        </w:rPr>
        <w:t>Educational</w:t>
      </w:r>
      <w:proofErr w:type="spellEnd"/>
      <w:r w:rsidRPr="000D1C54">
        <w:rPr>
          <w:rFonts w:ascii="Garamond" w:eastAsia="Times New Roman" w:hAnsi="Garamond" w:cs="Times New Roman"/>
          <w:i/>
          <w:iCs/>
          <w:noProof w:val="0"/>
          <w:color w:val="000000"/>
          <w:sz w:val="20"/>
          <w:szCs w:val="20"/>
        </w:rPr>
        <w:t xml:space="preserve"> </w:t>
      </w:r>
      <w:proofErr w:type="spellStart"/>
      <w:r w:rsidRPr="000D1C54">
        <w:rPr>
          <w:rFonts w:ascii="Garamond" w:eastAsia="Times New Roman" w:hAnsi="Garamond" w:cs="Times New Roman"/>
          <w:i/>
          <w:iCs/>
          <w:noProof w:val="0"/>
          <w:color w:val="000000"/>
          <w:sz w:val="20"/>
          <w:szCs w:val="20"/>
        </w:rPr>
        <w:t>Philosophy</w:t>
      </w:r>
      <w:proofErr w:type="spellEnd"/>
      <w:r w:rsidRPr="000D1C54">
        <w:rPr>
          <w:rFonts w:ascii="Garamond" w:eastAsia="Times New Roman" w:hAnsi="Garamond" w:cs="Times New Roman"/>
          <w:i/>
          <w:iCs/>
          <w:noProof w:val="0"/>
          <w:color w:val="000000"/>
          <w:sz w:val="20"/>
          <w:szCs w:val="20"/>
        </w:rPr>
        <w:t xml:space="preserve"> </w:t>
      </w:r>
      <w:proofErr w:type="spellStart"/>
      <w:r w:rsidRPr="000D1C54">
        <w:rPr>
          <w:rFonts w:ascii="Garamond" w:eastAsia="Times New Roman" w:hAnsi="Garamond" w:cs="Times New Roman"/>
          <w:i/>
          <w:iCs/>
          <w:noProof w:val="0"/>
          <w:color w:val="000000"/>
          <w:sz w:val="20"/>
          <w:szCs w:val="20"/>
        </w:rPr>
        <w:t>and</w:t>
      </w:r>
      <w:proofErr w:type="spellEnd"/>
      <w:r w:rsidRPr="000D1C54">
        <w:rPr>
          <w:rFonts w:ascii="Garamond" w:eastAsia="Times New Roman" w:hAnsi="Garamond" w:cs="Times New Roman"/>
          <w:i/>
          <w:iCs/>
          <w:noProof w:val="0"/>
          <w:color w:val="000000"/>
          <w:sz w:val="20"/>
          <w:szCs w:val="20"/>
        </w:rPr>
        <w:t xml:space="preserve"> </w:t>
      </w:r>
      <w:proofErr w:type="spellStart"/>
      <w:r w:rsidRPr="000D1C54">
        <w:rPr>
          <w:rFonts w:ascii="Garamond" w:eastAsia="Times New Roman" w:hAnsi="Garamond" w:cs="Times New Roman"/>
          <w:i/>
          <w:iCs/>
          <w:noProof w:val="0"/>
          <w:color w:val="000000"/>
          <w:sz w:val="20"/>
          <w:szCs w:val="20"/>
        </w:rPr>
        <w:t>Theory</w:t>
      </w:r>
      <w:proofErr w:type="spellEnd"/>
      <w:r w:rsidRPr="000D1C54">
        <w:rPr>
          <w:rFonts w:ascii="Garamond" w:eastAsia="Times New Roman" w:hAnsi="Garamond" w:cs="Times New Roman"/>
          <w:noProof w:val="0"/>
          <w:color w:val="000000"/>
          <w:sz w:val="20"/>
          <w:szCs w:val="20"/>
        </w:rPr>
        <w:t xml:space="preserve">, </w:t>
      </w:r>
      <w:r w:rsidRPr="000D1C54">
        <w:rPr>
          <w:rFonts w:ascii="Garamond" w:eastAsia="Times New Roman" w:hAnsi="Garamond" w:cs="Times New Roman"/>
          <w:i/>
          <w:iCs/>
          <w:noProof w:val="0"/>
          <w:color w:val="000000"/>
          <w:sz w:val="20"/>
          <w:szCs w:val="20"/>
        </w:rPr>
        <w:t>47</w:t>
      </w:r>
      <w:r w:rsidRPr="000D1C54">
        <w:rPr>
          <w:rFonts w:ascii="Garamond" w:eastAsia="Times New Roman" w:hAnsi="Garamond" w:cs="Times New Roman"/>
          <w:noProof w:val="0"/>
          <w:color w:val="000000"/>
          <w:sz w:val="20"/>
          <w:szCs w:val="20"/>
        </w:rPr>
        <w:t xml:space="preserve">(4), 307–311. </w:t>
      </w:r>
      <w:hyperlink r:id="rId7" w:history="1">
        <w:r w:rsidRPr="000D1C54">
          <w:rPr>
            <w:rFonts w:ascii="Garamond" w:eastAsia="Times New Roman" w:hAnsi="Garamond" w:cs="Times New Roman"/>
            <w:noProof w:val="0"/>
            <w:color w:val="0000FF"/>
            <w:sz w:val="20"/>
            <w:szCs w:val="20"/>
            <w:u w:val="single"/>
          </w:rPr>
          <w:t>https://doi.org/10.1080/00131857.2014.977530</w:t>
        </w:r>
      </w:hyperlink>
      <w:r w:rsidRPr="000D1C54">
        <w:rPr>
          <w:rFonts w:ascii="Garamond" w:eastAsia="Times New Roman" w:hAnsi="Garamond" w:cs="Times New Roman"/>
          <w:noProof w:val="0"/>
          <w:color w:val="000000"/>
          <w:sz w:val="20"/>
          <w:szCs w:val="20"/>
        </w:rPr>
        <w:t xml:space="preserve"> </w:t>
      </w:r>
    </w:p>
    <w:p w14:paraId="6AFB6B1F" w14:textId="4F44D3E5"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4A497BEC" w14:textId="4C501AB8" w:rsidR="000D1C54" w:rsidRPr="000D1C54" w:rsidRDefault="00E13E6B" w:rsidP="000D1C54">
      <w:pPr>
        <w:keepNext/>
        <w:keepLines/>
        <w:spacing w:before="40"/>
        <w:ind w:left="284" w:hanging="284"/>
        <w:jc w:val="left"/>
        <w:outlineLvl w:val="1"/>
        <w:rPr>
          <w:rFonts w:eastAsia="Times New Roman" w:cs="Kalinga"/>
          <w:b/>
          <w:noProof w:val="0"/>
          <w:color w:val="C45911" w:themeColor="accent2" w:themeShade="BF"/>
          <w:szCs w:val="20"/>
        </w:rPr>
      </w:pPr>
      <w:proofErr w:type="spellStart"/>
      <w:r w:rsidRPr="00E13E6B">
        <w:rPr>
          <w:rFonts w:eastAsia="Times New Roman" w:cs="Kalinga"/>
          <w:b/>
          <w:noProof w:val="0"/>
          <w:color w:val="BF8F00" w:themeColor="accent4" w:themeShade="BF"/>
          <w:szCs w:val="20"/>
        </w:rPr>
        <w:t>Conferences</w:t>
      </w:r>
      <w:proofErr w:type="spellEnd"/>
      <w:r w:rsidRPr="00E13E6B">
        <w:rPr>
          <w:rFonts w:eastAsia="Times New Roman" w:cs="Kalinga"/>
          <w:b/>
          <w:noProof w:val="0"/>
          <w:color w:val="BF8F00" w:themeColor="accent4" w:themeShade="BF"/>
          <w:szCs w:val="20"/>
        </w:rPr>
        <w:t xml:space="preserve"> </w:t>
      </w:r>
      <w:proofErr w:type="spellStart"/>
      <w:r w:rsidRPr="00E13E6B">
        <w:rPr>
          <w:rFonts w:eastAsia="Times New Roman" w:cs="Kalinga"/>
          <w:b/>
          <w:noProof w:val="0"/>
          <w:color w:val="BF8F00" w:themeColor="accent4" w:themeShade="BF"/>
          <w:szCs w:val="20"/>
        </w:rPr>
        <w:t>and</w:t>
      </w:r>
      <w:proofErr w:type="spellEnd"/>
      <w:r w:rsidRPr="00E13E6B">
        <w:rPr>
          <w:rFonts w:eastAsia="Times New Roman" w:cs="Kalinga"/>
          <w:b/>
          <w:noProof w:val="0"/>
          <w:color w:val="BF8F00" w:themeColor="accent4" w:themeShade="BF"/>
          <w:szCs w:val="20"/>
        </w:rPr>
        <w:t xml:space="preserve"> </w:t>
      </w:r>
      <w:proofErr w:type="spellStart"/>
      <w:r w:rsidRPr="00E13E6B">
        <w:rPr>
          <w:rFonts w:eastAsia="Times New Roman" w:cs="Kalinga"/>
          <w:b/>
          <w:noProof w:val="0"/>
          <w:color w:val="BF8F00" w:themeColor="accent4" w:themeShade="BF"/>
          <w:szCs w:val="20"/>
        </w:rPr>
        <w:t>Symposiums</w:t>
      </w:r>
      <w:proofErr w:type="spellEnd"/>
      <w:r w:rsidRPr="00E13E6B">
        <w:rPr>
          <w:rFonts w:eastAsia="Times New Roman" w:cs="Kalinga"/>
          <w:b/>
          <w:noProof w:val="0"/>
          <w:color w:val="BF8F00" w:themeColor="accent4" w:themeShade="BF"/>
          <w:szCs w:val="20"/>
        </w:rPr>
        <w:t xml:space="preserve">, </w:t>
      </w:r>
      <w:proofErr w:type="spellStart"/>
      <w:r w:rsidRPr="00E13E6B">
        <w:rPr>
          <w:rFonts w:eastAsia="Times New Roman" w:cs="Kalinga"/>
          <w:b/>
          <w:noProof w:val="0"/>
          <w:color w:val="BF8F00" w:themeColor="accent4" w:themeShade="BF"/>
          <w:szCs w:val="20"/>
        </w:rPr>
        <w:t>Papers</w:t>
      </w:r>
      <w:proofErr w:type="spellEnd"/>
    </w:p>
    <w:p w14:paraId="0023E9B9" w14:textId="3ECE7B8E"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Çetin, S., &amp; Yalçın, O. (2020, Eylül 16-19). </w:t>
      </w:r>
      <w:r w:rsidRPr="000D1C54">
        <w:rPr>
          <w:rFonts w:ascii="Garamond" w:eastAsia="Times New Roman" w:hAnsi="Garamond" w:cs="Times New Roman"/>
          <w:i/>
          <w:noProof w:val="0"/>
          <w:color w:val="000000"/>
          <w:sz w:val="20"/>
          <w:szCs w:val="20"/>
        </w:rPr>
        <w:t>Geniş ölçekli sınavların ölçme ve değerlendirme süreçlerinin görme engelli bireyler açısından incelenmesi</w:t>
      </w:r>
      <w:r w:rsidRPr="000D1C54">
        <w:rPr>
          <w:rFonts w:ascii="Garamond" w:eastAsia="Times New Roman" w:hAnsi="Garamond" w:cs="Times New Roman"/>
          <w:noProof w:val="0"/>
          <w:color w:val="000000"/>
          <w:sz w:val="20"/>
          <w:szCs w:val="20"/>
        </w:rPr>
        <w:t xml:space="preserve"> [Sözlü bildiri]. Uluslararası </w:t>
      </w:r>
      <w:proofErr w:type="spellStart"/>
      <w:r w:rsidRPr="000D1C54">
        <w:rPr>
          <w:rFonts w:ascii="Garamond" w:eastAsia="Times New Roman" w:hAnsi="Garamond" w:cs="Times New Roman"/>
          <w:noProof w:val="0"/>
          <w:color w:val="000000"/>
          <w:sz w:val="20"/>
          <w:szCs w:val="20"/>
        </w:rPr>
        <w:t>Pegem</w:t>
      </w:r>
      <w:proofErr w:type="spellEnd"/>
      <w:r w:rsidRPr="000D1C54">
        <w:rPr>
          <w:rFonts w:ascii="Garamond" w:eastAsia="Times New Roman" w:hAnsi="Garamond" w:cs="Times New Roman"/>
          <w:noProof w:val="0"/>
          <w:color w:val="000000"/>
          <w:sz w:val="20"/>
          <w:szCs w:val="20"/>
        </w:rPr>
        <w:t xml:space="preserve"> Eğitim Kongresi, Türkiye.</w:t>
      </w:r>
    </w:p>
    <w:p w14:paraId="7CCA21A4" w14:textId="53037B7C"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proofErr w:type="spellStart"/>
      <w:r w:rsidRPr="000D1C54">
        <w:rPr>
          <w:rFonts w:ascii="Garamond" w:eastAsia="Times New Roman" w:hAnsi="Garamond" w:cs="Times New Roman"/>
          <w:noProof w:val="0"/>
          <w:color w:val="000000"/>
          <w:sz w:val="20"/>
          <w:szCs w:val="20"/>
        </w:rPr>
        <w:t>Thissen</w:t>
      </w:r>
      <w:proofErr w:type="spellEnd"/>
      <w:r w:rsidRPr="000D1C54">
        <w:rPr>
          <w:rFonts w:ascii="Garamond" w:eastAsia="Times New Roman" w:hAnsi="Garamond" w:cs="Times New Roman"/>
          <w:noProof w:val="0"/>
          <w:color w:val="000000"/>
          <w:sz w:val="20"/>
          <w:szCs w:val="20"/>
        </w:rPr>
        <w:t xml:space="preserve">, D., &amp; </w:t>
      </w:r>
      <w:proofErr w:type="spellStart"/>
      <w:r w:rsidRPr="000D1C54">
        <w:rPr>
          <w:rFonts w:ascii="Garamond" w:eastAsia="Times New Roman" w:hAnsi="Garamond" w:cs="Times New Roman"/>
          <w:noProof w:val="0"/>
          <w:color w:val="000000"/>
          <w:sz w:val="20"/>
          <w:szCs w:val="20"/>
        </w:rPr>
        <w:t>Thissen-Roe</w:t>
      </w:r>
      <w:proofErr w:type="spellEnd"/>
      <w:r w:rsidRPr="000D1C54">
        <w:rPr>
          <w:rFonts w:ascii="Garamond" w:eastAsia="Times New Roman" w:hAnsi="Garamond" w:cs="Times New Roman"/>
          <w:noProof w:val="0"/>
          <w:color w:val="000000"/>
          <w:sz w:val="20"/>
          <w:szCs w:val="20"/>
        </w:rPr>
        <w:t xml:space="preserve">, A. (2019, </w:t>
      </w:r>
      <w:proofErr w:type="spellStart"/>
      <w:r w:rsidRPr="000D1C54">
        <w:rPr>
          <w:rFonts w:ascii="Garamond" w:eastAsia="Times New Roman" w:hAnsi="Garamond" w:cs="Times New Roman"/>
          <w:noProof w:val="0"/>
          <w:color w:val="000000"/>
          <w:sz w:val="20"/>
          <w:szCs w:val="20"/>
        </w:rPr>
        <w:t>July</w:t>
      </w:r>
      <w:proofErr w:type="spellEnd"/>
      <w:r w:rsidRPr="000D1C54">
        <w:rPr>
          <w:rFonts w:ascii="Garamond" w:eastAsia="Times New Roman" w:hAnsi="Garamond" w:cs="Times New Roman"/>
          <w:noProof w:val="0"/>
          <w:color w:val="000000"/>
          <w:sz w:val="20"/>
          <w:szCs w:val="20"/>
        </w:rPr>
        <w:t xml:space="preserve"> 15-19). </w:t>
      </w:r>
      <w:proofErr w:type="spellStart"/>
      <w:r w:rsidRPr="000D1C54">
        <w:rPr>
          <w:rFonts w:ascii="Garamond" w:eastAsia="Times New Roman" w:hAnsi="Garamond" w:cs="Times New Roman"/>
          <w:i/>
          <w:noProof w:val="0"/>
          <w:color w:val="000000"/>
          <w:sz w:val="20"/>
          <w:szCs w:val="20"/>
        </w:rPr>
        <w:t>Factor</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score</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estimation</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from</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the</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perspective</w:t>
      </w:r>
      <w:proofErr w:type="spellEnd"/>
      <w:r w:rsidRPr="000D1C54">
        <w:rPr>
          <w:rFonts w:ascii="Garamond" w:eastAsia="Times New Roman" w:hAnsi="Garamond" w:cs="Times New Roman"/>
          <w:i/>
          <w:noProof w:val="0"/>
          <w:color w:val="000000"/>
          <w:sz w:val="20"/>
          <w:szCs w:val="20"/>
        </w:rPr>
        <w:t xml:space="preserve"> of </w:t>
      </w:r>
      <w:proofErr w:type="spellStart"/>
      <w:r w:rsidRPr="000D1C54">
        <w:rPr>
          <w:rFonts w:ascii="Garamond" w:eastAsia="Times New Roman" w:hAnsi="Garamond" w:cs="Times New Roman"/>
          <w:i/>
          <w:noProof w:val="0"/>
          <w:color w:val="000000"/>
          <w:sz w:val="20"/>
          <w:szCs w:val="20"/>
        </w:rPr>
        <w:t>item</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response</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theory</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Paper</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presentation</w:t>
      </w:r>
      <w:proofErr w:type="spellEnd"/>
      <w:r w:rsidRPr="000D1C54">
        <w:rPr>
          <w:rFonts w:ascii="Garamond" w:eastAsia="Times New Roman" w:hAnsi="Garamond" w:cs="Times New Roman"/>
          <w:noProof w:val="0"/>
          <w:color w:val="000000"/>
          <w:sz w:val="20"/>
          <w:szCs w:val="20"/>
        </w:rPr>
        <w:t xml:space="preserve">]. International Meeting of </w:t>
      </w:r>
      <w:proofErr w:type="spellStart"/>
      <w:r w:rsidRPr="000D1C54">
        <w:rPr>
          <w:rFonts w:ascii="Garamond" w:eastAsia="Times New Roman" w:hAnsi="Garamond" w:cs="Times New Roman"/>
          <w:noProof w:val="0"/>
          <w:color w:val="000000"/>
          <w:sz w:val="20"/>
          <w:szCs w:val="20"/>
        </w:rPr>
        <w:t>the</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Psychometric</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Society</w:t>
      </w:r>
      <w:proofErr w:type="spellEnd"/>
      <w:r w:rsidRPr="000D1C54">
        <w:rPr>
          <w:rFonts w:ascii="Garamond" w:eastAsia="Times New Roman" w:hAnsi="Garamond" w:cs="Times New Roman"/>
          <w:noProof w:val="0"/>
          <w:color w:val="000000"/>
          <w:sz w:val="20"/>
          <w:szCs w:val="20"/>
        </w:rPr>
        <w:t xml:space="preserve">, Santiago de </w:t>
      </w:r>
      <w:proofErr w:type="spellStart"/>
      <w:r w:rsidRPr="000D1C54">
        <w:rPr>
          <w:rFonts w:ascii="Garamond" w:eastAsia="Times New Roman" w:hAnsi="Garamond" w:cs="Times New Roman"/>
          <w:noProof w:val="0"/>
          <w:color w:val="000000"/>
          <w:sz w:val="20"/>
          <w:szCs w:val="20"/>
        </w:rPr>
        <w:t>Chile</w:t>
      </w:r>
      <w:proofErr w:type="spellEnd"/>
      <w:r w:rsidRPr="000D1C54">
        <w:rPr>
          <w:rFonts w:ascii="Garamond" w:eastAsia="Times New Roman" w:hAnsi="Garamond" w:cs="Times New Roman"/>
          <w:noProof w:val="0"/>
          <w:color w:val="000000"/>
          <w:sz w:val="20"/>
          <w:szCs w:val="20"/>
        </w:rPr>
        <w:t>.</w:t>
      </w:r>
    </w:p>
    <w:p w14:paraId="71797CB3" w14:textId="7A4862AB"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Karadağ, E., &amp; Öney, A. (2006, Eylül). </w:t>
      </w:r>
      <w:r w:rsidRPr="000D1C54">
        <w:rPr>
          <w:rFonts w:ascii="Garamond" w:eastAsia="Times New Roman" w:hAnsi="Garamond" w:cs="Times New Roman"/>
          <w:i/>
          <w:iCs/>
          <w:noProof w:val="0"/>
          <w:color w:val="000000"/>
          <w:sz w:val="20"/>
          <w:szCs w:val="20"/>
        </w:rPr>
        <w:t>Okul yöneticilerinin stres düzeyleri</w:t>
      </w:r>
      <w:r w:rsidRPr="000D1C54">
        <w:rPr>
          <w:rFonts w:ascii="Garamond" w:eastAsia="Times New Roman" w:hAnsi="Garamond" w:cs="Times New Roman"/>
          <w:i/>
          <w:iCs/>
          <w:noProof w:val="0"/>
          <w:color w:val="000000"/>
          <w:sz w:val="20"/>
          <w:szCs w:val="20"/>
        </w:rPr>
        <w:softHyphen/>
        <w:t>nin öğretmenlerinin stres düzeylerine etkisinin incelenmesi</w:t>
      </w:r>
      <w:r w:rsidRPr="000D1C54">
        <w:rPr>
          <w:rFonts w:ascii="Garamond" w:eastAsia="Times New Roman" w:hAnsi="Garamond" w:cs="Times New Roman"/>
          <w:noProof w:val="0"/>
          <w:color w:val="000000"/>
          <w:sz w:val="20"/>
          <w:szCs w:val="20"/>
        </w:rPr>
        <w:t>. 14. Ulusal Psikoloji Kongresi’nde sunulan bildiri. Hacettepe Üniversitesi Psikoloji Bölümü, Ankara.</w:t>
      </w:r>
    </w:p>
    <w:p w14:paraId="5CB1CB72" w14:textId="77777777"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79651E51" w14:textId="77777777" w:rsidR="005B4DFA" w:rsidRDefault="005B4DFA"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roofErr w:type="spellStart"/>
      <w:r w:rsidRPr="005B4DFA">
        <w:rPr>
          <w:rFonts w:eastAsia="Times New Roman" w:cs="Kalinga"/>
          <w:b/>
          <w:noProof w:val="0"/>
          <w:color w:val="BF8F00" w:themeColor="accent4" w:themeShade="BF"/>
          <w:szCs w:val="20"/>
        </w:rPr>
        <w:t>Books</w:t>
      </w:r>
      <w:proofErr w:type="spellEnd"/>
    </w:p>
    <w:p w14:paraId="07C6DA08" w14:textId="77777777" w:rsidR="005B4DFA" w:rsidRDefault="005B4DFA"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
    <w:p w14:paraId="6AB60DEE" w14:textId="3749080E"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Balcı, A. (2014). </w:t>
      </w:r>
      <w:r w:rsidRPr="000D1C54">
        <w:rPr>
          <w:rFonts w:ascii="Garamond" w:eastAsia="Times New Roman" w:hAnsi="Garamond" w:cs="Times New Roman"/>
          <w:i/>
          <w:iCs/>
          <w:noProof w:val="0"/>
          <w:color w:val="000000"/>
          <w:sz w:val="20"/>
          <w:szCs w:val="20"/>
        </w:rPr>
        <w:t>Etkili okul ve okul geliştirme</w:t>
      </w:r>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Pegem</w:t>
      </w:r>
      <w:proofErr w:type="spellEnd"/>
      <w:r w:rsidRPr="000D1C54">
        <w:rPr>
          <w:rFonts w:ascii="Garamond" w:eastAsia="Times New Roman" w:hAnsi="Garamond" w:cs="Times New Roman"/>
          <w:noProof w:val="0"/>
          <w:color w:val="000000"/>
          <w:sz w:val="20"/>
          <w:szCs w:val="20"/>
        </w:rPr>
        <w:t xml:space="preserve"> Akademi.</w:t>
      </w:r>
    </w:p>
    <w:p w14:paraId="6541641C" w14:textId="5C213DC9"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proofErr w:type="spellStart"/>
      <w:r w:rsidRPr="000D1C54">
        <w:rPr>
          <w:rFonts w:ascii="Garamond" w:eastAsia="Times New Roman" w:hAnsi="Garamond" w:cs="Times New Roman"/>
          <w:noProof w:val="0"/>
          <w:color w:val="000000"/>
          <w:sz w:val="20"/>
          <w:szCs w:val="20"/>
        </w:rPr>
        <w:t>Ward</w:t>
      </w:r>
      <w:proofErr w:type="spellEnd"/>
      <w:r w:rsidRPr="000D1C54">
        <w:rPr>
          <w:rFonts w:ascii="Garamond" w:eastAsia="Times New Roman" w:hAnsi="Garamond" w:cs="Times New Roman"/>
          <w:noProof w:val="0"/>
          <w:color w:val="000000"/>
          <w:sz w:val="20"/>
          <w:szCs w:val="20"/>
        </w:rPr>
        <w:t xml:space="preserve">, A. (2004). </w:t>
      </w:r>
      <w:proofErr w:type="spellStart"/>
      <w:r w:rsidRPr="000D1C54">
        <w:rPr>
          <w:rFonts w:ascii="Garamond" w:eastAsia="Times New Roman" w:hAnsi="Garamond" w:cs="Times New Roman"/>
          <w:i/>
          <w:iCs/>
          <w:noProof w:val="0"/>
          <w:color w:val="000000"/>
          <w:sz w:val="20"/>
          <w:szCs w:val="20"/>
        </w:rPr>
        <w:t>Attention</w:t>
      </w:r>
      <w:proofErr w:type="spellEnd"/>
      <w:r w:rsidRPr="000D1C54">
        <w:rPr>
          <w:rFonts w:ascii="Garamond" w:eastAsia="Times New Roman" w:hAnsi="Garamond" w:cs="Times New Roman"/>
          <w:i/>
          <w:iCs/>
          <w:noProof w:val="0"/>
          <w:color w:val="000000"/>
          <w:sz w:val="20"/>
          <w:szCs w:val="20"/>
        </w:rPr>
        <w:t xml:space="preserve">: A </w:t>
      </w:r>
      <w:proofErr w:type="spellStart"/>
      <w:r w:rsidRPr="000D1C54">
        <w:rPr>
          <w:rFonts w:ascii="Garamond" w:eastAsia="Times New Roman" w:hAnsi="Garamond" w:cs="Times New Roman"/>
          <w:i/>
          <w:iCs/>
          <w:noProof w:val="0"/>
          <w:color w:val="000000"/>
          <w:sz w:val="20"/>
          <w:szCs w:val="20"/>
        </w:rPr>
        <w:t>Neuropsychological</w:t>
      </w:r>
      <w:proofErr w:type="spellEnd"/>
      <w:r w:rsidRPr="000D1C54">
        <w:rPr>
          <w:rFonts w:ascii="Garamond" w:eastAsia="Times New Roman" w:hAnsi="Garamond" w:cs="Times New Roman"/>
          <w:i/>
          <w:iCs/>
          <w:noProof w:val="0"/>
          <w:color w:val="000000"/>
          <w:sz w:val="20"/>
          <w:szCs w:val="20"/>
        </w:rPr>
        <w:t xml:space="preserve"> </w:t>
      </w:r>
      <w:proofErr w:type="spellStart"/>
      <w:r w:rsidRPr="000D1C54">
        <w:rPr>
          <w:rFonts w:ascii="Garamond" w:eastAsia="Times New Roman" w:hAnsi="Garamond" w:cs="Times New Roman"/>
          <w:i/>
          <w:iCs/>
          <w:noProof w:val="0"/>
          <w:color w:val="000000"/>
          <w:sz w:val="20"/>
          <w:szCs w:val="20"/>
        </w:rPr>
        <w:t>Perspective</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Psychology</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Press</w:t>
      </w:r>
      <w:proofErr w:type="spellEnd"/>
      <w:r w:rsidRPr="000D1C54">
        <w:rPr>
          <w:rFonts w:ascii="Garamond" w:eastAsia="Times New Roman" w:hAnsi="Garamond" w:cs="Times New Roman"/>
          <w:noProof w:val="0"/>
          <w:color w:val="000000"/>
          <w:sz w:val="20"/>
          <w:szCs w:val="20"/>
        </w:rPr>
        <w:t>.</w:t>
      </w:r>
    </w:p>
    <w:p w14:paraId="18AA81A8"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Yazıcıoğlu, Y., &amp; Erdoğan, S. (2014). </w:t>
      </w:r>
      <w:r w:rsidRPr="000D1C54">
        <w:rPr>
          <w:rFonts w:ascii="Garamond" w:eastAsia="Times New Roman" w:hAnsi="Garamond" w:cs="Times New Roman"/>
          <w:i/>
          <w:iCs/>
          <w:noProof w:val="0"/>
          <w:color w:val="000000"/>
          <w:sz w:val="20"/>
          <w:szCs w:val="20"/>
        </w:rPr>
        <w:t>SPSS uygulamalı bilimsel araştırma yöntemleri</w:t>
      </w:r>
      <w:r w:rsidRPr="000D1C54">
        <w:rPr>
          <w:rFonts w:ascii="Garamond" w:eastAsia="Times New Roman" w:hAnsi="Garamond" w:cs="Times New Roman"/>
          <w:noProof w:val="0"/>
          <w:color w:val="000000"/>
          <w:sz w:val="20"/>
          <w:szCs w:val="20"/>
        </w:rPr>
        <w:t xml:space="preserve"> (4. Baskı). Detay Yayıncılık.</w:t>
      </w:r>
    </w:p>
    <w:p w14:paraId="603CCAB1" w14:textId="77777777"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2F71FBF4" w14:textId="77777777" w:rsidR="007632CB" w:rsidRDefault="007632CB"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roofErr w:type="spellStart"/>
      <w:r w:rsidRPr="007632CB">
        <w:rPr>
          <w:rFonts w:eastAsia="Times New Roman" w:cs="Kalinga"/>
          <w:b/>
          <w:noProof w:val="0"/>
          <w:color w:val="BF8F00" w:themeColor="accent4" w:themeShade="BF"/>
          <w:szCs w:val="20"/>
        </w:rPr>
        <w:t>Edited</w:t>
      </w:r>
      <w:proofErr w:type="spellEnd"/>
      <w:r w:rsidRPr="007632CB">
        <w:rPr>
          <w:rFonts w:eastAsia="Times New Roman" w:cs="Kalinga"/>
          <w:b/>
          <w:noProof w:val="0"/>
          <w:color w:val="BF8F00" w:themeColor="accent4" w:themeShade="BF"/>
          <w:szCs w:val="20"/>
        </w:rPr>
        <w:t xml:space="preserve"> </w:t>
      </w:r>
      <w:proofErr w:type="spellStart"/>
      <w:r w:rsidRPr="007632CB">
        <w:rPr>
          <w:rFonts w:eastAsia="Times New Roman" w:cs="Kalinga"/>
          <w:b/>
          <w:noProof w:val="0"/>
          <w:color w:val="BF8F00" w:themeColor="accent4" w:themeShade="BF"/>
          <w:szCs w:val="20"/>
        </w:rPr>
        <w:t>Book</w:t>
      </w:r>
      <w:proofErr w:type="spellEnd"/>
    </w:p>
    <w:p w14:paraId="7BD51EB3" w14:textId="27E5A184"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Aydemir, Ö., &amp; Köroğlu, E. (Ed.). (2009). </w:t>
      </w:r>
      <w:r w:rsidRPr="000D1C54">
        <w:rPr>
          <w:rFonts w:ascii="Garamond" w:eastAsia="Times New Roman" w:hAnsi="Garamond" w:cs="Times New Roman"/>
          <w:i/>
          <w:iCs/>
          <w:noProof w:val="0"/>
          <w:color w:val="000000"/>
          <w:sz w:val="20"/>
          <w:szCs w:val="20"/>
        </w:rPr>
        <w:t>Psikiyatride kullanılan klinik ölçekler</w:t>
      </w:r>
      <w:r w:rsidRPr="000D1C54">
        <w:rPr>
          <w:rFonts w:ascii="Garamond" w:eastAsia="Times New Roman" w:hAnsi="Garamond" w:cs="Times New Roman"/>
          <w:noProof w:val="0"/>
          <w:color w:val="000000"/>
          <w:sz w:val="20"/>
          <w:szCs w:val="20"/>
        </w:rPr>
        <w:t xml:space="preserve"> (4. Baskı). HYB Basım Yayın.</w:t>
      </w:r>
    </w:p>
    <w:p w14:paraId="3A07A2D4"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proofErr w:type="spellStart"/>
      <w:r w:rsidRPr="000D1C54">
        <w:rPr>
          <w:rFonts w:ascii="Garamond" w:eastAsia="Times New Roman" w:hAnsi="Garamond" w:cs="Times New Roman"/>
          <w:noProof w:val="0"/>
          <w:color w:val="000000"/>
          <w:sz w:val="20"/>
          <w:szCs w:val="20"/>
        </w:rPr>
        <w:t>Stuss</w:t>
      </w:r>
      <w:proofErr w:type="spellEnd"/>
      <w:r w:rsidRPr="000D1C54">
        <w:rPr>
          <w:rFonts w:ascii="Garamond" w:eastAsia="Times New Roman" w:hAnsi="Garamond" w:cs="Times New Roman"/>
          <w:noProof w:val="0"/>
          <w:color w:val="000000"/>
          <w:sz w:val="20"/>
          <w:szCs w:val="20"/>
        </w:rPr>
        <w:t>, D. T., &amp; Knight, R. T. (</w:t>
      </w:r>
      <w:proofErr w:type="spellStart"/>
      <w:r w:rsidRPr="000D1C54">
        <w:rPr>
          <w:rFonts w:ascii="Garamond" w:eastAsia="Times New Roman" w:hAnsi="Garamond" w:cs="Times New Roman"/>
          <w:noProof w:val="0"/>
          <w:color w:val="000000"/>
          <w:sz w:val="20"/>
          <w:szCs w:val="20"/>
        </w:rPr>
        <w:t>Eds</w:t>
      </w:r>
      <w:proofErr w:type="spellEnd"/>
      <w:r w:rsidRPr="000D1C54">
        <w:rPr>
          <w:rFonts w:ascii="Garamond" w:eastAsia="Times New Roman" w:hAnsi="Garamond" w:cs="Times New Roman"/>
          <w:noProof w:val="0"/>
          <w:color w:val="000000"/>
          <w:sz w:val="20"/>
          <w:szCs w:val="20"/>
        </w:rPr>
        <w:t xml:space="preserve">). (2002). </w:t>
      </w:r>
      <w:proofErr w:type="spellStart"/>
      <w:r w:rsidRPr="000D1C54">
        <w:rPr>
          <w:rFonts w:ascii="Garamond" w:eastAsia="Times New Roman" w:hAnsi="Garamond" w:cs="Times New Roman"/>
          <w:i/>
          <w:iCs/>
          <w:noProof w:val="0"/>
          <w:color w:val="000000"/>
          <w:sz w:val="20"/>
          <w:szCs w:val="20"/>
        </w:rPr>
        <w:t>Principles</w:t>
      </w:r>
      <w:proofErr w:type="spellEnd"/>
      <w:r w:rsidRPr="000D1C54">
        <w:rPr>
          <w:rFonts w:ascii="Garamond" w:eastAsia="Times New Roman" w:hAnsi="Garamond" w:cs="Times New Roman"/>
          <w:i/>
          <w:iCs/>
          <w:noProof w:val="0"/>
          <w:color w:val="000000"/>
          <w:sz w:val="20"/>
          <w:szCs w:val="20"/>
        </w:rPr>
        <w:t xml:space="preserve"> of frontal </w:t>
      </w:r>
      <w:proofErr w:type="spellStart"/>
      <w:r w:rsidRPr="000D1C54">
        <w:rPr>
          <w:rFonts w:ascii="Garamond" w:eastAsia="Times New Roman" w:hAnsi="Garamond" w:cs="Times New Roman"/>
          <w:i/>
          <w:iCs/>
          <w:noProof w:val="0"/>
          <w:color w:val="000000"/>
          <w:sz w:val="20"/>
          <w:szCs w:val="20"/>
        </w:rPr>
        <w:t>lobefunctions</w:t>
      </w:r>
      <w:proofErr w:type="spellEnd"/>
      <w:r w:rsidRPr="000D1C54">
        <w:rPr>
          <w:rFonts w:ascii="Garamond" w:eastAsia="Times New Roman" w:hAnsi="Garamond" w:cs="Times New Roman"/>
          <w:noProof w:val="0"/>
          <w:color w:val="000000"/>
          <w:sz w:val="20"/>
          <w:szCs w:val="20"/>
        </w:rPr>
        <w:t xml:space="preserve">. Oxford </w:t>
      </w:r>
      <w:proofErr w:type="spellStart"/>
      <w:r w:rsidRPr="000D1C54">
        <w:rPr>
          <w:rFonts w:ascii="Garamond" w:eastAsia="Times New Roman" w:hAnsi="Garamond" w:cs="Times New Roman"/>
          <w:noProof w:val="0"/>
          <w:color w:val="000000"/>
          <w:sz w:val="20"/>
          <w:szCs w:val="20"/>
        </w:rPr>
        <w:t>University</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Press</w:t>
      </w:r>
      <w:proofErr w:type="spellEnd"/>
      <w:r w:rsidRPr="000D1C54">
        <w:rPr>
          <w:rFonts w:ascii="Garamond" w:eastAsia="Times New Roman" w:hAnsi="Garamond" w:cs="Times New Roman"/>
          <w:noProof w:val="0"/>
          <w:color w:val="000000"/>
          <w:sz w:val="20"/>
          <w:szCs w:val="20"/>
        </w:rPr>
        <w:t>.</w:t>
      </w:r>
    </w:p>
    <w:p w14:paraId="51FE64C6" w14:textId="77777777"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04CFCB66" w14:textId="77777777" w:rsidR="00EF46B2" w:rsidRPr="00EF46B2" w:rsidRDefault="00EF46B2"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roofErr w:type="spellStart"/>
      <w:r w:rsidRPr="00EF46B2">
        <w:rPr>
          <w:rFonts w:eastAsia="Times New Roman" w:cs="Kalinga"/>
          <w:b/>
          <w:noProof w:val="0"/>
          <w:color w:val="BF8F00" w:themeColor="accent4" w:themeShade="BF"/>
          <w:szCs w:val="20"/>
        </w:rPr>
        <w:t>Translated</w:t>
      </w:r>
      <w:proofErr w:type="spellEnd"/>
      <w:r w:rsidRPr="00EF46B2">
        <w:rPr>
          <w:rFonts w:eastAsia="Times New Roman" w:cs="Kalinga"/>
          <w:b/>
          <w:noProof w:val="0"/>
          <w:color w:val="BF8F00" w:themeColor="accent4" w:themeShade="BF"/>
          <w:szCs w:val="20"/>
        </w:rPr>
        <w:t xml:space="preserve"> </w:t>
      </w:r>
      <w:proofErr w:type="spellStart"/>
      <w:r w:rsidRPr="00EF46B2">
        <w:rPr>
          <w:rFonts w:eastAsia="Times New Roman" w:cs="Kalinga"/>
          <w:b/>
          <w:noProof w:val="0"/>
          <w:color w:val="BF8F00" w:themeColor="accent4" w:themeShade="BF"/>
          <w:szCs w:val="20"/>
        </w:rPr>
        <w:t>Book</w:t>
      </w:r>
      <w:proofErr w:type="spellEnd"/>
    </w:p>
    <w:p w14:paraId="16894521" w14:textId="3F3C3BD2"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proofErr w:type="spellStart"/>
      <w:r w:rsidRPr="000D1C54">
        <w:rPr>
          <w:rFonts w:ascii="Garamond" w:eastAsia="Times New Roman" w:hAnsi="Garamond" w:cs="Times New Roman"/>
          <w:noProof w:val="0"/>
          <w:color w:val="000000"/>
          <w:sz w:val="20"/>
          <w:szCs w:val="20"/>
        </w:rPr>
        <w:t>Solso</w:t>
      </w:r>
      <w:proofErr w:type="spellEnd"/>
      <w:r w:rsidRPr="000D1C54">
        <w:rPr>
          <w:rFonts w:ascii="Garamond" w:eastAsia="Times New Roman" w:hAnsi="Garamond" w:cs="Times New Roman"/>
          <w:noProof w:val="0"/>
          <w:color w:val="000000"/>
          <w:sz w:val="20"/>
          <w:szCs w:val="20"/>
        </w:rPr>
        <w:t xml:space="preserve">, R. L., </w:t>
      </w:r>
      <w:proofErr w:type="spellStart"/>
      <w:r w:rsidRPr="000D1C54">
        <w:rPr>
          <w:rFonts w:ascii="Garamond" w:eastAsia="Times New Roman" w:hAnsi="Garamond" w:cs="Times New Roman"/>
          <w:noProof w:val="0"/>
          <w:color w:val="000000"/>
          <w:sz w:val="20"/>
          <w:szCs w:val="20"/>
        </w:rPr>
        <w:t>Maclin</w:t>
      </w:r>
      <w:proofErr w:type="spellEnd"/>
      <w:r w:rsidRPr="000D1C54">
        <w:rPr>
          <w:rFonts w:ascii="Garamond" w:eastAsia="Times New Roman" w:hAnsi="Garamond" w:cs="Times New Roman"/>
          <w:noProof w:val="0"/>
          <w:color w:val="000000"/>
          <w:sz w:val="20"/>
          <w:szCs w:val="20"/>
        </w:rPr>
        <w:t xml:space="preserve">, M. K., &amp; </w:t>
      </w:r>
      <w:proofErr w:type="spellStart"/>
      <w:r w:rsidRPr="000D1C54">
        <w:rPr>
          <w:rFonts w:ascii="Garamond" w:eastAsia="Times New Roman" w:hAnsi="Garamond" w:cs="Times New Roman"/>
          <w:noProof w:val="0"/>
          <w:color w:val="000000"/>
          <w:sz w:val="20"/>
          <w:szCs w:val="20"/>
        </w:rPr>
        <w:t>Maclin</w:t>
      </w:r>
      <w:proofErr w:type="spellEnd"/>
      <w:r w:rsidRPr="000D1C54">
        <w:rPr>
          <w:rFonts w:ascii="Garamond" w:eastAsia="Times New Roman" w:hAnsi="Garamond" w:cs="Times New Roman"/>
          <w:noProof w:val="0"/>
          <w:color w:val="000000"/>
          <w:sz w:val="20"/>
          <w:szCs w:val="20"/>
        </w:rPr>
        <w:t xml:space="preserve">, O. H. (2009). </w:t>
      </w:r>
      <w:r w:rsidRPr="000D1C54">
        <w:rPr>
          <w:rFonts w:ascii="Garamond" w:eastAsia="Times New Roman" w:hAnsi="Garamond" w:cs="Times New Roman"/>
          <w:i/>
          <w:iCs/>
          <w:noProof w:val="0"/>
          <w:color w:val="000000"/>
          <w:sz w:val="20"/>
          <w:szCs w:val="20"/>
        </w:rPr>
        <w:t>Bilişsel psikoloji</w:t>
      </w:r>
      <w:r w:rsidRPr="000D1C54">
        <w:rPr>
          <w:rFonts w:ascii="Garamond" w:eastAsia="Times New Roman" w:hAnsi="Garamond" w:cs="Times New Roman"/>
          <w:noProof w:val="0"/>
          <w:color w:val="000000"/>
          <w:sz w:val="20"/>
          <w:szCs w:val="20"/>
        </w:rPr>
        <w:t xml:space="preserve"> (2. Baskı). (A. Ayçiçeği-</w:t>
      </w:r>
      <w:proofErr w:type="spellStart"/>
      <w:r w:rsidRPr="000D1C54">
        <w:rPr>
          <w:rFonts w:ascii="Garamond" w:eastAsia="Times New Roman" w:hAnsi="Garamond" w:cs="Times New Roman"/>
          <w:noProof w:val="0"/>
          <w:color w:val="000000"/>
          <w:sz w:val="20"/>
          <w:szCs w:val="20"/>
        </w:rPr>
        <w:t>Dinn</w:t>
      </w:r>
      <w:proofErr w:type="spellEnd"/>
      <w:r w:rsidRPr="000D1C54">
        <w:rPr>
          <w:rFonts w:ascii="Garamond" w:eastAsia="Times New Roman" w:hAnsi="Garamond" w:cs="Times New Roman"/>
          <w:noProof w:val="0"/>
          <w:color w:val="000000"/>
          <w:sz w:val="20"/>
          <w:szCs w:val="20"/>
        </w:rPr>
        <w:t>, Çev.). Kitabevi (Orijinal eserin basım tarihi 2004, 7. Baskı)</w:t>
      </w:r>
    </w:p>
    <w:p w14:paraId="393991A6" w14:textId="77777777" w:rsidR="000D1C54" w:rsidRDefault="000D1C54" w:rsidP="000D1C54">
      <w:pPr>
        <w:keepNext/>
        <w:keepLines/>
        <w:spacing w:before="40"/>
        <w:ind w:left="284" w:hanging="284"/>
        <w:jc w:val="left"/>
        <w:outlineLvl w:val="1"/>
        <w:rPr>
          <w:rFonts w:eastAsia="Times New Roman" w:cs="Kalinga"/>
          <w:b/>
          <w:noProof w:val="0"/>
          <w:color w:val="C45911" w:themeColor="accent2" w:themeShade="BF"/>
          <w:szCs w:val="20"/>
        </w:rPr>
      </w:pPr>
    </w:p>
    <w:p w14:paraId="2DDB3A56" w14:textId="77777777" w:rsidR="00C94650" w:rsidRDefault="00C94650"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roofErr w:type="spellStart"/>
      <w:r w:rsidRPr="00C94650">
        <w:rPr>
          <w:rFonts w:eastAsia="Times New Roman" w:cs="Kalinga"/>
          <w:b/>
          <w:noProof w:val="0"/>
          <w:color w:val="BF8F00" w:themeColor="accent4" w:themeShade="BF"/>
          <w:szCs w:val="20"/>
        </w:rPr>
        <w:t>Edited</w:t>
      </w:r>
      <w:proofErr w:type="spellEnd"/>
      <w:r w:rsidRPr="00C94650">
        <w:rPr>
          <w:rFonts w:eastAsia="Times New Roman" w:cs="Kalinga"/>
          <w:b/>
          <w:noProof w:val="0"/>
          <w:color w:val="BF8F00" w:themeColor="accent4" w:themeShade="BF"/>
          <w:szCs w:val="20"/>
        </w:rPr>
        <w:t xml:space="preserve"> </w:t>
      </w:r>
      <w:proofErr w:type="spellStart"/>
      <w:r w:rsidRPr="00C94650">
        <w:rPr>
          <w:rFonts w:eastAsia="Times New Roman" w:cs="Kalinga"/>
          <w:b/>
          <w:noProof w:val="0"/>
          <w:color w:val="BF8F00" w:themeColor="accent4" w:themeShade="BF"/>
          <w:szCs w:val="20"/>
        </w:rPr>
        <w:t>Book</w:t>
      </w:r>
      <w:proofErr w:type="spellEnd"/>
      <w:r w:rsidRPr="00C94650">
        <w:rPr>
          <w:rFonts w:eastAsia="Times New Roman" w:cs="Kalinga"/>
          <w:b/>
          <w:noProof w:val="0"/>
          <w:color w:val="BF8F00" w:themeColor="accent4" w:themeShade="BF"/>
          <w:szCs w:val="20"/>
        </w:rPr>
        <w:t xml:space="preserve"> </w:t>
      </w:r>
      <w:proofErr w:type="spellStart"/>
      <w:r w:rsidRPr="00C94650">
        <w:rPr>
          <w:rFonts w:eastAsia="Times New Roman" w:cs="Kalinga"/>
          <w:b/>
          <w:noProof w:val="0"/>
          <w:color w:val="BF8F00" w:themeColor="accent4" w:themeShade="BF"/>
          <w:szCs w:val="20"/>
        </w:rPr>
        <w:t>Section</w:t>
      </w:r>
      <w:proofErr w:type="spellEnd"/>
    </w:p>
    <w:p w14:paraId="14339F9A" w14:textId="41D1EF6F"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proofErr w:type="spellStart"/>
      <w:r w:rsidRPr="000D1C54">
        <w:rPr>
          <w:rFonts w:ascii="Garamond" w:eastAsia="Times New Roman" w:hAnsi="Garamond" w:cs="Times New Roman"/>
          <w:noProof w:val="0"/>
          <w:color w:val="000000"/>
          <w:sz w:val="20"/>
          <w:szCs w:val="20"/>
        </w:rPr>
        <w:t>Posner</w:t>
      </w:r>
      <w:proofErr w:type="spellEnd"/>
      <w:r w:rsidRPr="000D1C54">
        <w:rPr>
          <w:rFonts w:ascii="Garamond" w:eastAsia="Times New Roman" w:hAnsi="Garamond" w:cs="Times New Roman"/>
          <w:noProof w:val="0"/>
          <w:color w:val="000000"/>
          <w:sz w:val="20"/>
          <w:szCs w:val="20"/>
        </w:rPr>
        <w:t xml:space="preserve">, M. I. (1995). </w:t>
      </w:r>
      <w:proofErr w:type="spellStart"/>
      <w:r w:rsidRPr="000D1C54">
        <w:rPr>
          <w:rFonts w:ascii="Garamond" w:eastAsia="Times New Roman" w:hAnsi="Garamond" w:cs="Times New Roman"/>
          <w:noProof w:val="0"/>
          <w:color w:val="000000"/>
          <w:sz w:val="20"/>
          <w:szCs w:val="20"/>
        </w:rPr>
        <w:t>Attention</w:t>
      </w:r>
      <w:proofErr w:type="spellEnd"/>
      <w:r w:rsidRPr="000D1C54">
        <w:rPr>
          <w:rFonts w:ascii="Garamond" w:eastAsia="Times New Roman" w:hAnsi="Garamond" w:cs="Times New Roman"/>
          <w:noProof w:val="0"/>
          <w:color w:val="000000"/>
          <w:sz w:val="20"/>
          <w:szCs w:val="20"/>
        </w:rPr>
        <w:t xml:space="preserve"> in </w:t>
      </w:r>
      <w:proofErr w:type="spellStart"/>
      <w:r w:rsidRPr="000D1C54">
        <w:rPr>
          <w:rFonts w:ascii="Garamond" w:eastAsia="Times New Roman" w:hAnsi="Garamond" w:cs="Times New Roman"/>
          <w:noProof w:val="0"/>
          <w:color w:val="000000"/>
          <w:sz w:val="20"/>
          <w:szCs w:val="20"/>
        </w:rPr>
        <w:t>cognitive</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neuroscience</w:t>
      </w:r>
      <w:proofErr w:type="spellEnd"/>
      <w:r w:rsidRPr="000D1C54">
        <w:rPr>
          <w:rFonts w:ascii="Garamond" w:eastAsia="Times New Roman" w:hAnsi="Garamond" w:cs="Times New Roman"/>
          <w:noProof w:val="0"/>
          <w:color w:val="000000"/>
          <w:sz w:val="20"/>
          <w:szCs w:val="20"/>
        </w:rPr>
        <w:t xml:space="preserve">: An </w:t>
      </w:r>
      <w:proofErr w:type="spellStart"/>
      <w:r w:rsidRPr="000D1C54">
        <w:rPr>
          <w:rFonts w:ascii="Garamond" w:eastAsia="Times New Roman" w:hAnsi="Garamond" w:cs="Times New Roman"/>
          <w:noProof w:val="0"/>
          <w:color w:val="000000"/>
          <w:sz w:val="20"/>
          <w:szCs w:val="20"/>
        </w:rPr>
        <w:t>overview</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In</w:t>
      </w:r>
      <w:proofErr w:type="spellEnd"/>
      <w:r w:rsidRPr="000D1C54">
        <w:rPr>
          <w:rFonts w:ascii="Garamond" w:eastAsia="Times New Roman" w:hAnsi="Garamond" w:cs="Times New Roman"/>
          <w:noProof w:val="0"/>
          <w:color w:val="000000"/>
          <w:sz w:val="20"/>
          <w:szCs w:val="20"/>
        </w:rPr>
        <w:t xml:space="preserve"> M. S. </w:t>
      </w:r>
      <w:proofErr w:type="spellStart"/>
      <w:r w:rsidRPr="000D1C54">
        <w:rPr>
          <w:rFonts w:ascii="Garamond" w:eastAsia="Times New Roman" w:hAnsi="Garamond" w:cs="Times New Roman"/>
          <w:noProof w:val="0"/>
          <w:color w:val="000000"/>
          <w:sz w:val="20"/>
          <w:szCs w:val="20"/>
        </w:rPr>
        <w:t>Gazzaniga</w:t>
      </w:r>
      <w:proofErr w:type="spellEnd"/>
      <w:r w:rsidRPr="000D1C54">
        <w:rPr>
          <w:rFonts w:ascii="Garamond" w:eastAsia="Times New Roman" w:hAnsi="Garamond" w:cs="Times New Roman"/>
          <w:noProof w:val="0"/>
          <w:color w:val="000000"/>
          <w:sz w:val="20"/>
          <w:szCs w:val="20"/>
        </w:rPr>
        <w:t xml:space="preserve"> (Ed.), </w:t>
      </w:r>
      <w:proofErr w:type="spellStart"/>
      <w:r w:rsidRPr="000D1C54">
        <w:rPr>
          <w:rFonts w:ascii="Garamond" w:eastAsia="Times New Roman" w:hAnsi="Garamond" w:cs="Times New Roman"/>
          <w:noProof w:val="0"/>
          <w:color w:val="000000"/>
          <w:sz w:val="20"/>
          <w:szCs w:val="20"/>
        </w:rPr>
        <w:t>The</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cognitive</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neurosciences</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pp</w:t>
      </w:r>
      <w:proofErr w:type="spellEnd"/>
      <w:r w:rsidRPr="000D1C54">
        <w:rPr>
          <w:rFonts w:ascii="Garamond" w:eastAsia="Times New Roman" w:hAnsi="Garamond" w:cs="Times New Roman"/>
          <w:noProof w:val="0"/>
          <w:color w:val="000000"/>
          <w:sz w:val="20"/>
          <w:szCs w:val="20"/>
        </w:rPr>
        <w:t xml:space="preserve">. 615-624). </w:t>
      </w:r>
      <w:proofErr w:type="spellStart"/>
      <w:r w:rsidRPr="000D1C54">
        <w:rPr>
          <w:rFonts w:ascii="Garamond" w:eastAsia="Times New Roman" w:hAnsi="Garamond" w:cs="Times New Roman"/>
          <w:noProof w:val="0"/>
          <w:color w:val="000000"/>
          <w:sz w:val="20"/>
          <w:szCs w:val="20"/>
        </w:rPr>
        <w:t>The</w:t>
      </w:r>
      <w:proofErr w:type="spellEnd"/>
      <w:r w:rsidRPr="000D1C54">
        <w:rPr>
          <w:rFonts w:ascii="Garamond" w:eastAsia="Times New Roman" w:hAnsi="Garamond" w:cs="Times New Roman"/>
          <w:noProof w:val="0"/>
          <w:color w:val="000000"/>
          <w:sz w:val="20"/>
          <w:szCs w:val="20"/>
        </w:rPr>
        <w:t xml:space="preserve"> MIT </w:t>
      </w:r>
      <w:proofErr w:type="spellStart"/>
      <w:r w:rsidRPr="000D1C54">
        <w:rPr>
          <w:rFonts w:ascii="Garamond" w:eastAsia="Times New Roman" w:hAnsi="Garamond" w:cs="Times New Roman"/>
          <w:noProof w:val="0"/>
          <w:color w:val="000000"/>
          <w:sz w:val="20"/>
          <w:szCs w:val="20"/>
        </w:rPr>
        <w:t>Press</w:t>
      </w:r>
      <w:proofErr w:type="spellEnd"/>
      <w:r w:rsidRPr="000D1C54">
        <w:rPr>
          <w:rFonts w:ascii="Garamond" w:eastAsia="Times New Roman" w:hAnsi="Garamond" w:cs="Times New Roman"/>
          <w:noProof w:val="0"/>
          <w:color w:val="000000"/>
          <w:sz w:val="20"/>
          <w:szCs w:val="20"/>
        </w:rPr>
        <w:t>.</w:t>
      </w:r>
    </w:p>
    <w:p w14:paraId="1B7EA0D4"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Özkan Ceylan, A., &amp; Bekçi, B. (2012). Algı. N. Güngör Ergan, B. Şahin Kütük &amp; R. Coştur (Ed), </w:t>
      </w:r>
      <w:r w:rsidRPr="000D1C54">
        <w:rPr>
          <w:rFonts w:ascii="Garamond" w:eastAsia="Times New Roman" w:hAnsi="Garamond" w:cs="Times New Roman"/>
          <w:i/>
          <w:iCs/>
          <w:noProof w:val="0"/>
          <w:color w:val="000000"/>
          <w:sz w:val="20"/>
          <w:szCs w:val="20"/>
        </w:rPr>
        <w:t>Davranış bilimleri</w:t>
      </w:r>
      <w:r w:rsidRPr="000D1C54">
        <w:rPr>
          <w:rFonts w:ascii="Garamond" w:eastAsia="Times New Roman" w:hAnsi="Garamond" w:cs="Times New Roman"/>
          <w:noProof w:val="0"/>
          <w:color w:val="000000"/>
          <w:sz w:val="20"/>
          <w:szCs w:val="20"/>
        </w:rPr>
        <w:t xml:space="preserve"> (s. 33- 53) içinde. Siyasal Kitabevi.</w:t>
      </w:r>
    </w:p>
    <w:p w14:paraId="63EC9C3C" w14:textId="77777777"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5C1E19BA" w14:textId="77777777" w:rsidR="00A33214" w:rsidRPr="00A33214" w:rsidRDefault="00A33214"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r w:rsidRPr="00A33214">
        <w:rPr>
          <w:rFonts w:eastAsia="Times New Roman" w:cs="Kalinga"/>
          <w:b/>
          <w:noProof w:val="0"/>
          <w:color w:val="BF8F00" w:themeColor="accent4" w:themeShade="BF"/>
          <w:szCs w:val="20"/>
        </w:rPr>
        <w:t>Report</w:t>
      </w:r>
    </w:p>
    <w:p w14:paraId="3CEFFC56"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FF"/>
          <w:sz w:val="20"/>
          <w:szCs w:val="20"/>
          <w:u w:val="single"/>
        </w:rPr>
      </w:pPr>
      <w:proofErr w:type="spellStart"/>
      <w:r w:rsidRPr="000D1C54">
        <w:rPr>
          <w:rFonts w:ascii="Garamond" w:eastAsia="Times New Roman" w:hAnsi="Garamond" w:cs="Times New Roman"/>
          <w:noProof w:val="0"/>
          <w:color w:val="000000"/>
          <w:sz w:val="20"/>
          <w:szCs w:val="20"/>
        </w:rPr>
        <w:t>Dwyer</w:t>
      </w:r>
      <w:proofErr w:type="spellEnd"/>
      <w:r w:rsidRPr="000D1C54">
        <w:rPr>
          <w:rFonts w:ascii="Garamond" w:eastAsia="Times New Roman" w:hAnsi="Garamond" w:cs="Times New Roman"/>
          <w:noProof w:val="0"/>
          <w:color w:val="000000"/>
          <w:sz w:val="20"/>
          <w:szCs w:val="20"/>
        </w:rPr>
        <w:t xml:space="preserve">, E. E. (1993). </w:t>
      </w:r>
      <w:proofErr w:type="spellStart"/>
      <w:r w:rsidRPr="000D1C54">
        <w:rPr>
          <w:rFonts w:ascii="Garamond" w:eastAsia="Times New Roman" w:hAnsi="Garamond" w:cs="Times New Roman"/>
          <w:i/>
          <w:noProof w:val="0"/>
          <w:color w:val="000000"/>
          <w:sz w:val="20"/>
          <w:szCs w:val="20"/>
        </w:rPr>
        <w:t>Attitude</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scale</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construction</w:t>
      </w:r>
      <w:proofErr w:type="spellEnd"/>
      <w:r w:rsidRPr="000D1C54">
        <w:rPr>
          <w:rFonts w:ascii="Garamond" w:eastAsia="Times New Roman" w:hAnsi="Garamond" w:cs="Times New Roman"/>
          <w:i/>
          <w:noProof w:val="0"/>
          <w:color w:val="000000"/>
          <w:sz w:val="20"/>
          <w:szCs w:val="20"/>
        </w:rPr>
        <w:t xml:space="preserve">: A </w:t>
      </w:r>
      <w:proofErr w:type="spellStart"/>
      <w:r w:rsidRPr="000D1C54">
        <w:rPr>
          <w:rFonts w:ascii="Garamond" w:eastAsia="Times New Roman" w:hAnsi="Garamond" w:cs="Times New Roman"/>
          <w:i/>
          <w:noProof w:val="0"/>
          <w:color w:val="000000"/>
          <w:sz w:val="20"/>
          <w:szCs w:val="20"/>
        </w:rPr>
        <w:t>review</w:t>
      </w:r>
      <w:proofErr w:type="spellEnd"/>
      <w:r w:rsidRPr="000D1C54">
        <w:rPr>
          <w:rFonts w:ascii="Garamond" w:eastAsia="Times New Roman" w:hAnsi="Garamond" w:cs="Times New Roman"/>
          <w:i/>
          <w:noProof w:val="0"/>
          <w:color w:val="000000"/>
          <w:sz w:val="20"/>
          <w:szCs w:val="20"/>
        </w:rPr>
        <w:t xml:space="preserve"> of </w:t>
      </w:r>
      <w:proofErr w:type="spellStart"/>
      <w:r w:rsidRPr="000D1C54">
        <w:rPr>
          <w:rFonts w:ascii="Garamond" w:eastAsia="Times New Roman" w:hAnsi="Garamond" w:cs="Times New Roman"/>
          <w:i/>
          <w:noProof w:val="0"/>
          <w:color w:val="000000"/>
          <w:sz w:val="20"/>
          <w:szCs w:val="20"/>
        </w:rPr>
        <w:t>the</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literature</w:t>
      </w:r>
      <w:proofErr w:type="spellEnd"/>
      <w:r w:rsidRPr="000D1C54">
        <w:rPr>
          <w:rFonts w:ascii="Garamond" w:eastAsia="Times New Roman" w:hAnsi="Garamond" w:cs="Times New Roman"/>
          <w:noProof w:val="0"/>
          <w:color w:val="000000"/>
          <w:sz w:val="20"/>
          <w:szCs w:val="20"/>
        </w:rPr>
        <w:t xml:space="preserve"> (Report No. ED359201). ERIC. </w:t>
      </w:r>
      <w:hyperlink r:id="rId8" w:history="1">
        <w:r w:rsidRPr="000D1C54">
          <w:rPr>
            <w:rFonts w:ascii="Garamond" w:eastAsia="Times New Roman" w:hAnsi="Garamond" w:cs="Times New Roman"/>
            <w:noProof w:val="0"/>
            <w:color w:val="0000FF"/>
            <w:sz w:val="20"/>
            <w:szCs w:val="20"/>
            <w:u w:val="single"/>
          </w:rPr>
          <w:t>https://eric.ed.gov/?id=ED359201</w:t>
        </w:r>
      </w:hyperlink>
    </w:p>
    <w:p w14:paraId="5DB05033"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FF"/>
          <w:sz w:val="20"/>
          <w:szCs w:val="20"/>
          <w:u w:val="single"/>
        </w:rPr>
      </w:pPr>
      <w:r w:rsidRPr="000D1C54">
        <w:rPr>
          <w:rFonts w:ascii="Garamond" w:eastAsia="Times New Roman" w:hAnsi="Garamond" w:cs="Times New Roman"/>
          <w:noProof w:val="0"/>
          <w:sz w:val="20"/>
          <w:szCs w:val="20"/>
          <w:u w:val="single"/>
        </w:rPr>
        <w:t>Millî Eğitim Bakanlığı (MEB). (</w:t>
      </w:r>
      <w:proofErr w:type="gramStart"/>
      <w:r w:rsidRPr="000D1C54">
        <w:rPr>
          <w:rFonts w:ascii="Garamond" w:eastAsia="Times New Roman" w:hAnsi="Garamond" w:cs="Times New Roman"/>
          <w:noProof w:val="0"/>
          <w:sz w:val="20"/>
          <w:szCs w:val="20"/>
          <w:u w:val="single"/>
        </w:rPr>
        <w:t>2017a</w:t>
      </w:r>
      <w:proofErr w:type="gramEnd"/>
      <w:r w:rsidRPr="000D1C54">
        <w:rPr>
          <w:rFonts w:ascii="Garamond" w:eastAsia="Times New Roman" w:hAnsi="Garamond" w:cs="Times New Roman"/>
          <w:noProof w:val="0"/>
          <w:sz w:val="20"/>
          <w:szCs w:val="20"/>
          <w:u w:val="single"/>
        </w:rPr>
        <w:t xml:space="preserve">). </w:t>
      </w:r>
      <w:r w:rsidRPr="000D1C54">
        <w:rPr>
          <w:rFonts w:ascii="Garamond" w:eastAsia="Times New Roman" w:hAnsi="Garamond" w:cs="Times New Roman"/>
          <w:i/>
          <w:noProof w:val="0"/>
          <w:sz w:val="20"/>
          <w:szCs w:val="20"/>
          <w:u w:val="single"/>
        </w:rPr>
        <w:t>Akademik becerilerin izlenmesi ve değerlendirilmesi (ABİDE) 2016 8. sınıflar raporu</w:t>
      </w:r>
      <w:r w:rsidRPr="000D1C54">
        <w:rPr>
          <w:rFonts w:ascii="Garamond" w:eastAsia="Times New Roman" w:hAnsi="Garamond" w:cs="Times New Roman"/>
          <w:noProof w:val="0"/>
          <w:sz w:val="20"/>
          <w:szCs w:val="20"/>
          <w:u w:val="single"/>
        </w:rPr>
        <w:t xml:space="preserve">. </w:t>
      </w:r>
      <w:hyperlink r:id="rId9" w:history="1">
        <w:r w:rsidRPr="000D1C54">
          <w:rPr>
            <w:rFonts w:ascii="Garamond" w:eastAsia="Times New Roman" w:hAnsi="Garamond" w:cs="Times New Roman"/>
            <w:noProof w:val="0"/>
            <w:color w:val="0000FF"/>
            <w:sz w:val="20"/>
            <w:szCs w:val="20"/>
            <w:u w:val="single"/>
          </w:rPr>
          <w:t>https://odsgm.meb.gov.tr/meb_iys_dosyalar/2017_11/30114819_iY-web-v6.pdf</w:t>
        </w:r>
      </w:hyperlink>
    </w:p>
    <w:p w14:paraId="50019004"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FF"/>
          <w:sz w:val="20"/>
          <w:szCs w:val="20"/>
          <w:u w:val="single"/>
        </w:rPr>
      </w:pPr>
      <w:r w:rsidRPr="000D1C54">
        <w:rPr>
          <w:rFonts w:ascii="Garamond" w:eastAsia="Times New Roman" w:hAnsi="Garamond" w:cs="Times New Roman"/>
          <w:noProof w:val="0"/>
          <w:sz w:val="20"/>
          <w:szCs w:val="20"/>
          <w:u w:val="single"/>
        </w:rPr>
        <w:t xml:space="preserve">Millî Eğitim Bakanlığı (MEB). (2017b). </w:t>
      </w:r>
      <w:r w:rsidRPr="000D1C54">
        <w:rPr>
          <w:rFonts w:ascii="Garamond" w:eastAsia="Times New Roman" w:hAnsi="Garamond" w:cs="Times New Roman"/>
          <w:i/>
          <w:noProof w:val="0"/>
          <w:sz w:val="20"/>
          <w:szCs w:val="20"/>
          <w:u w:val="single"/>
        </w:rPr>
        <w:t>İzleme değerlendirme raporu 2016</w:t>
      </w:r>
      <w:r w:rsidRPr="000D1C54">
        <w:rPr>
          <w:rFonts w:ascii="Garamond" w:eastAsia="Times New Roman" w:hAnsi="Garamond" w:cs="Times New Roman"/>
          <w:noProof w:val="0"/>
          <w:sz w:val="20"/>
          <w:szCs w:val="20"/>
          <w:u w:val="single"/>
        </w:rPr>
        <w:t xml:space="preserve">. </w:t>
      </w:r>
      <w:hyperlink r:id="rId10" w:history="1">
        <w:r w:rsidRPr="000D1C54">
          <w:rPr>
            <w:rFonts w:ascii="Garamond" w:eastAsia="Times New Roman" w:hAnsi="Garamond" w:cs="Times New Roman"/>
            <w:noProof w:val="0"/>
            <w:color w:val="0000FF"/>
            <w:sz w:val="20"/>
            <w:szCs w:val="20"/>
            <w:u w:val="single"/>
          </w:rPr>
          <w:t>http://odsgm.meb.gov.tr/meb_iys_dosyalar/2017_06/23161120_2016_izleme_degYerlendirme_raporu.pdf</w:t>
        </w:r>
      </w:hyperlink>
    </w:p>
    <w:p w14:paraId="66FEBAF9"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sz w:val="20"/>
          <w:szCs w:val="20"/>
          <w:u w:val="single"/>
        </w:rPr>
        <w:t xml:space="preserve">Millî Eğitim Bakanlığı (MEB). (2019). </w:t>
      </w:r>
      <w:r w:rsidRPr="000D1C54">
        <w:rPr>
          <w:rFonts w:ascii="Garamond" w:eastAsia="Times New Roman" w:hAnsi="Garamond" w:cs="Times New Roman"/>
          <w:i/>
          <w:noProof w:val="0"/>
          <w:sz w:val="20"/>
          <w:szCs w:val="20"/>
          <w:u w:val="single"/>
        </w:rPr>
        <w:t>PISA 2018 Türkiye ön raporu</w:t>
      </w:r>
      <w:r w:rsidRPr="000D1C54">
        <w:rPr>
          <w:rFonts w:ascii="Garamond" w:eastAsia="Times New Roman" w:hAnsi="Garamond" w:cs="Times New Roman"/>
          <w:noProof w:val="0"/>
          <w:sz w:val="20"/>
          <w:szCs w:val="20"/>
          <w:u w:val="single"/>
        </w:rPr>
        <w:t xml:space="preserve"> (Rapor No. 10). </w:t>
      </w:r>
      <w:hyperlink r:id="rId11" w:history="1">
        <w:r w:rsidRPr="000D1C54">
          <w:rPr>
            <w:rFonts w:ascii="Garamond" w:eastAsia="Times New Roman" w:hAnsi="Garamond" w:cs="Times New Roman"/>
            <w:noProof w:val="0"/>
            <w:color w:val="0000FF"/>
            <w:sz w:val="20"/>
            <w:szCs w:val="20"/>
            <w:u w:val="single"/>
          </w:rPr>
          <w:t>http://www.meb.gov.tr/meb_iys_dosyalar/2019_12/03105347_PISA_2018_Turkiye_On_Raporu.pdf</w:t>
        </w:r>
      </w:hyperlink>
    </w:p>
    <w:p w14:paraId="5557D446" w14:textId="77777777"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52753882" w14:textId="77777777" w:rsidR="00803C3D" w:rsidRDefault="00803C3D"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
    <w:p w14:paraId="64F33A64" w14:textId="607A64AD" w:rsidR="00D07E56" w:rsidRDefault="00D07E56"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roofErr w:type="spellStart"/>
      <w:r w:rsidRPr="00D07E56">
        <w:rPr>
          <w:rFonts w:eastAsia="Times New Roman" w:cs="Kalinga"/>
          <w:b/>
          <w:noProof w:val="0"/>
          <w:color w:val="BF8F00" w:themeColor="accent4" w:themeShade="BF"/>
          <w:szCs w:val="20"/>
        </w:rPr>
        <w:t>Unpublished</w:t>
      </w:r>
      <w:proofErr w:type="spellEnd"/>
      <w:r w:rsidRPr="00D07E56">
        <w:rPr>
          <w:rFonts w:eastAsia="Times New Roman" w:cs="Kalinga"/>
          <w:b/>
          <w:noProof w:val="0"/>
          <w:color w:val="BF8F00" w:themeColor="accent4" w:themeShade="BF"/>
          <w:szCs w:val="20"/>
        </w:rPr>
        <w:t xml:space="preserve"> </w:t>
      </w:r>
      <w:proofErr w:type="spellStart"/>
      <w:r w:rsidRPr="00D07E56">
        <w:rPr>
          <w:rFonts w:eastAsia="Times New Roman" w:cs="Kalinga"/>
          <w:b/>
          <w:noProof w:val="0"/>
          <w:color w:val="BF8F00" w:themeColor="accent4" w:themeShade="BF"/>
          <w:szCs w:val="20"/>
        </w:rPr>
        <w:t>Thesis</w:t>
      </w:r>
      <w:proofErr w:type="spellEnd"/>
    </w:p>
    <w:p w14:paraId="257757E6" w14:textId="1F8709F4" w:rsidR="00803C3D" w:rsidRDefault="00803C3D"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
    <w:p w14:paraId="6E73DD8E"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Batır, B. (2007). </w:t>
      </w:r>
      <w:r w:rsidRPr="000D1C54">
        <w:rPr>
          <w:rFonts w:ascii="Garamond" w:eastAsia="Times New Roman" w:hAnsi="Garamond" w:cs="Times New Roman"/>
          <w:i/>
          <w:iCs/>
          <w:noProof w:val="0"/>
          <w:color w:val="000000"/>
          <w:sz w:val="20"/>
          <w:szCs w:val="20"/>
        </w:rPr>
        <w:t xml:space="preserve">İkinci Meşrutiyet’ten </w:t>
      </w:r>
      <w:proofErr w:type="spellStart"/>
      <w:r w:rsidRPr="000D1C54">
        <w:rPr>
          <w:rFonts w:ascii="Garamond" w:eastAsia="Times New Roman" w:hAnsi="Garamond" w:cs="Times New Roman"/>
          <w:i/>
          <w:iCs/>
          <w:noProof w:val="0"/>
          <w:color w:val="000000"/>
          <w:sz w:val="20"/>
          <w:szCs w:val="20"/>
        </w:rPr>
        <w:t>Tevhid</w:t>
      </w:r>
      <w:proofErr w:type="spellEnd"/>
      <w:r w:rsidRPr="000D1C54">
        <w:rPr>
          <w:rFonts w:ascii="Garamond" w:eastAsia="Times New Roman" w:hAnsi="Garamond" w:cs="Times New Roman"/>
          <w:i/>
          <w:iCs/>
          <w:noProof w:val="0"/>
          <w:color w:val="000000"/>
          <w:sz w:val="20"/>
          <w:szCs w:val="20"/>
        </w:rPr>
        <w:t xml:space="preserve">-i </w:t>
      </w:r>
      <w:proofErr w:type="spellStart"/>
      <w:r w:rsidRPr="000D1C54">
        <w:rPr>
          <w:rFonts w:ascii="Garamond" w:eastAsia="Times New Roman" w:hAnsi="Garamond" w:cs="Times New Roman"/>
          <w:i/>
          <w:iCs/>
          <w:noProof w:val="0"/>
          <w:color w:val="000000"/>
          <w:sz w:val="20"/>
          <w:szCs w:val="20"/>
        </w:rPr>
        <w:t>Tedrisat’a</w:t>
      </w:r>
      <w:proofErr w:type="spellEnd"/>
      <w:r w:rsidRPr="000D1C54">
        <w:rPr>
          <w:rFonts w:ascii="Garamond" w:eastAsia="Times New Roman" w:hAnsi="Garamond" w:cs="Times New Roman"/>
          <w:i/>
          <w:iCs/>
          <w:noProof w:val="0"/>
          <w:color w:val="000000"/>
          <w:sz w:val="20"/>
          <w:szCs w:val="20"/>
        </w:rPr>
        <w:t xml:space="preserve"> Türkiye’de ilköğretim (1908–1924</w:t>
      </w:r>
      <w:r w:rsidRPr="000D1C54">
        <w:rPr>
          <w:rFonts w:ascii="Garamond" w:eastAsia="Times New Roman" w:hAnsi="Garamond" w:cs="Times New Roman"/>
          <w:noProof w:val="0"/>
          <w:color w:val="000000"/>
          <w:sz w:val="20"/>
          <w:szCs w:val="20"/>
        </w:rPr>
        <w:t>) [Yayınlanmamış Doktora Tezi]. İstanbul Üniversitesi.</w:t>
      </w:r>
    </w:p>
    <w:p w14:paraId="3244D2D3" w14:textId="77777777"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05D3552F" w14:textId="77777777" w:rsidR="005F48AC" w:rsidRDefault="005F48AC"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proofErr w:type="spellStart"/>
      <w:r w:rsidRPr="005F48AC">
        <w:rPr>
          <w:rFonts w:eastAsia="Times New Roman" w:cs="Kalinga"/>
          <w:b/>
          <w:noProof w:val="0"/>
          <w:color w:val="BF8F00" w:themeColor="accent4" w:themeShade="BF"/>
          <w:szCs w:val="20"/>
        </w:rPr>
        <w:t>Published</w:t>
      </w:r>
      <w:proofErr w:type="spellEnd"/>
      <w:r w:rsidRPr="005F48AC">
        <w:rPr>
          <w:rFonts w:eastAsia="Times New Roman" w:cs="Kalinga"/>
          <w:b/>
          <w:noProof w:val="0"/>
          <w:color w:val="BF8F00" w:themeColor="accent4" w:themeShade="BF"/>
          <w:szCs w:val="20"/>
        </w:rPr>
        <w:t xml:space="preserve"> </w:t>
      </w:r>
      <w:proofErr w:type="spellStart"/>
      <w:r w:rsidRPr="005F48AC">
        <w:rPr>
          <w:rFonts w:eastAsia="Times New Roman" w:cs="Kalinga"/>
          <w:b/>
          <w:noProof w:val="0"/>
          <w:color w:val="BF8F00" w:themeColor="accent4" w:themeShade="BF"/>
          <w:szCs w:val="20"/>
        </w:rPr>
        <w:t>and</w:t>
      </w:r>
      <w:proofErr w:type="spellEnd"/>
      <w:r w:rsidRPr="005F48AC">
        <w:rPr>
          <w:rFonts w:eastAsia="Times New Roman" w:cs="Kalinga"/>
          <w:b/>
          <w:noProof w:val="0"/>
          <w:color w:val="BF8F00" w:themeColor="accent4" w:themeShade="BF"/>
          <w:szCs w:val="20"/>
        </w:rPr>
        <w:t xml:space="preserve"> </w:t>
      </w:r>
      <w:proofErr w:type="spellStart"/>
      <w:r w:rsidRPr="005F48AC">
        <w:rPr>
          <w:rFonts w:eastAsia="Times New Roman" w:cs="Kalinga"/>
          <w:b/>
          <w:noProof w:val="0"/>
          <w:color w:val="BF8F00" w:themeColor="accent4" w:themeShade="BF"/>
          <w:szCs w:val="20"/>
        </w:rPr>
        <w:t>Thesis</w:t>
      </w:r>
      <w:proofErr w:type="spellEnd"/>
      <w:r w:rsidRPr="005F48AC">
        <w:rPr>
          <w:rFonts w:eastAsia="Times New Roman" w:cs="Kalinga"/>
          <w:b/>
          <w:noProof w:val="0"/>
          <w:color w:val="BF8F00" w:themeColor="accent4" w:themeShade="BF"/>
          <w:szCs w:val="20"/>
        </w:rPr>
        <w:t xml:space="preserve"> </w:t>
      </w:r>
      <w:proofErr w:type="spellStart"/>
      <w:r w:rsidRPr="005F48AC">
        <w:rPr>
          <w:rFonts w:eastAsia="Times New Roman" w:cs="Kalinga"/>
          <w:b/>
          <w:noProof w:val="0"/>
          <w:color w:val="BF8F00" w:themeColor="accent4" w:themeShade="BF"/>
          <w:szCs w:val="20"/>
        </w:rPr>
        <w:t>Accessed</w:t>
      </w:r>
      <w:proofErr w:type="spellEnd"/>
      <w:r w:rsidRPr="005F48AC">
        <w:rPr>
          <w:rFonts w:eastAsia="Times New Roman" w:cs="Kalinga"/>
          <w:b/>
          <w:noProof w:val="0"/>
          <w:color w:val="BF8F00" w:themeColor="accent4" w:themeShade="BF"/>
          <w:szCs w:val="20"/>
        </w:rPr>
        <w:t xml:space="preserve"> </w:t>
      </w:r>
      <w:proofErr w:type="spellStart"/>
      <w:r w:rsidRPr="005F48AC">
        <w:rPr>
          <w:rFonts w:eastAsia="Times New Roman" w:cs="Kalinga"/>
          <w:b/>
          <w:noProof w:val="0"/>
          <w:color w:val="BF8F00" w:themeColor="accent4" w:themeShade="BF"/>
          <w:szCs w:val="20"/>
        </w:rPr>
        <w:t>from</w:t>
      </w:r>
      <w:proofErr w:type="spellEnd"/>
      <w:r w:rsidRPr="005F48AC">
        <w:rPr>
          <w:rFonts w:eastAsia="Times New Roman" w:cs="Kalinga"/>
          <w:b/>
          <w:noProof w:val="0"/>
          <w:color w:val="BF8F00" w:themeColor="accent4" w:themeShade="BF"/>
          <w:szCs w:val="20"/>
        </w:rPr>
        <w:t xml:space="preserve"> a Database</w:t>
      </w:r>
    </w:p>
    <w:p w14:paraId="07D13CF8" w14:textId="4245AB8F"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FF"/>
          <w:sz w:val="20"/>
          <w:szCs w:val="20"/>
          <w:u w:val="single"/>
        </w:rPr>
      </w:pPr>
      <w:r w:rsidRPr="000D1C54">
        <w:rPr>
          <w:rFonts w:ascii="Garamond" w:eastAsia="Times New Roman" w:hAnsi="Garamond" w:cs="Times New Roman"/>
          <w:noProof w:val="0"/>
          <w:color w:val="000000"/>
          <w:sz w:val="20"/>
          <w:szCs w:val="20"/>
        </w:rPr>
        <w:t xml:space="preserve">Zorlu, K. (2009). </w:t>
      </w:r>
      <w:r w:rsidRPr="000D1C54">
        <w:rPr>
          <w:rFonts w:ascii="Garamond" w:eastAsia="Times New Roman" w:hAnsi="Garamond" w:cs="Times New Roman"/>
          <w:i/>
          <w:iCs/>
          <w:noProof w:val="0"/>
          <w:color w:val="000000"/>
          <w:sz w:val="20"/>
          <w:szCs w:val="20"/>
        </w:rPr>
        <w:t>İşletmelerin demokratik yönetim sürecinde karşılaştığı sorunlar ve bir uygulama</w:t>
      </w:r>
      <w:r w:rsidRPr="000D1C54">
        <w:rPr>
          <w:rFonts w:ascii="Garamond" w:eastAsia="Times New Roman" w:hAnsi="Garamond" w:cs="Times New Roman"/>
          <w:noProof w:val="0"/>
          <w:color w:val="000000"/>
          <w:sz w:val="20"/>
          <w:szCs w:val="20"/>
        </w:rPr>
        <w:t xml:space="preserve"> [Doktora Tezi, Kırıkkale Üniversitesi]. YÖK Tez Merkezi. </w:t>
      </w:r>
      <w:hyperlink r:id="rId12" w:history="1">
        <w:r w:rsidRPr="000D1C54">
          <w:rPr>
            <w:rFonts w:ascii="Garamond" w:eastAsia="Times New Roman" w:hAnsi="Garamond" w:cs="Times New Roman"/>
            <w:noProof w:val="0"/>
            <w:color w:val="0000FF"/>
            <w:sz w:val="20"/>
            <w:szCs w:val="20"/>
            <w:u w:val="single"/>
          </w:rPr>
          <w:t>https://tez.yok.gov.tr/UlusalTezMerkezi/</w:t>
        </w:r>
      </w:hyperlink>
    </w:p>
    <w:p w14:paraId="011CA4EE"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He, Y. (2011). </w:t>
      </w:r>
      <w:proofErr w:type="spellStart"/>
      <w:r w:rsidRPr="000D1C54">
        <w:rPr>
          <w:rFonts w:ascii="Garamond" w:eastAsia="Times New Roman" w:hAnsi="Garamond" w:cs="Times New Roman"/>
          <w:i/>
          <w:noProof w:val="0"/>
          <w:color w:val="000000"/>
          <w:sz w:val="20"/>
          <w:szCs w:val="20"/>
        </w:rPr>
        <w:t>Evaluating</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equating</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properties</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for</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mixed</w:t>
      </w:r>
      <w:proofErr w:type="spellEnd"/>
      <w:r w:rsidRPr="000D1C54">
        <w:rPr>
          <w:rFonts w:ascii="Garamond" w:eastAsia="Times New Roman" w:hAnsi="Garamond" w:cs="Times New Roman"/>
          <w:i/>
          <w:noProof w:val="0"/>
          <w:color w:val="000000"/>
          <w:sz w:val="20"/>
          <w:szCs w:val="20"/>
        </w:rPr>
        <w:t xml:space="preserve">-format </w:t>
      </w:r>
      <w:proofErr w:type="spellStart"/>
      <w:r w:rsidRPr="000D1C54">
        <w:rPr>
          <w:rFonts w:ascii="Garamond" w:eastAsia="Times New Roman" w:hAnsi="Garamond" w:cs="Times New Roman"/>
          <w:i/>
          <w:noProof w:val="0"/>
          <w:color w:val="000000"/>
          <w:sz w:val="20"/>
          <w:szCs w:val="20"/>
        </w:rPr>
        <w:t>tests</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Doctoral</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dissertation</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University</w:t>
      </w:r>
      <w:proofErr w:type="spellEnd"/>
      <w:r w:rsidRPr="000D1C54">
        <w:rPr>
          <w:rFonts w:ascii="Garamond" w:eastAsia="Times New Roman" w:hAnsi="Garamond" w:cs="Times New Roman"/>
          <w:noProof w:val="0"/>
          <w:color w:val="000000"/>
          <w:sz w:val="20"/>
          <w:szCs w:val="20"/>
        </w:rPr>
        <w:t xml:space="preserve"> of IOWA]. </w:t>
      </w:r>
      <w:hyperlink r:id="rId13" w:history="1">
        <w:r w:rsidRPr="000D1C54">
          <w:rPr>
            <w:rFonts w:ascii="Garamond" w:eastAsia="Times New Roman" w:hAnsi="Garamond" w:cs="Times New Roman"/>
            <w:noProof w:val="0"/>
            <w:color w:val="0000FF"/>
            <w:sz w:val="20"/>
            <w:szCs w:val="20"/>
            <w:u w:val="single"/>
          </w:rPr>
          <w:t>https://ir.uiowa.edu/etd/981/</w:t>
        </w:r>
      </w:hyperlink>
    </w:p>
    <w:p w14:paraId="42EFDFBB" w14:textId="77777777"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0D1BC776" w14:textId="77777777" w:rsidR="00953D7B" w:rsidRPr="00953D7B" w:rsidRDefault="00953D7B" w:rsidP="000D1C54">
      <w:pPr>
        <w:autoSpaceDE w:val="0"/>
        <w:autoSpaceDN w:val="0"/>
        <w:adjustRightInd w:val="0"/>
        <w:spacing w:before="0" w:after="120" w:line="240" w:lineRule="auto"/>
        <w:ind w:left="284" w:hanging="284"/>
        <w:contextualSpacing/>
        <w:rPr>
          <w:rFonts w:eastAsia="Times New Roman" w:cs="Kalinga"/>
          <w:b/>
          <w:noProof w:val="0"/>
          <w:color w:val="BF8F00" w:themeColor="accent4" w:themeShade="BF"/>
          <w:szCs w:val="20"/>
        </w:rPr>
      </w:pPr>
      <w:r w:rsidRPr="00953D7B">
        <w:rPr>
          <w:rFonts w:eastAsia="Times New Roman" w:cs="Kalinga"/>
          <w:b/>
          <w:noProof w:val="0"/>
          <w:color w:val="BF8F00" w:themeColor="accent4" w:themeShade="BF"/>
          <w:szCs w:val="20"/>
        </w:rPr>
        <w:t>Software</w:t>
      </w:r>
    </w:p>
    <w:p w14:paraId="0F113A59" w14:textId="0821A0A0"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R Development </w:t>
      </w:r>
      <w:proofErr w:type="spellStart"/>
      <w:r w:rsidRPr="000D1C54">
        <w:rPr>
          <w:rFonts w:ascii="Garamond" w:eastAsia="Times New Roman" w:hAnsi="Garamond" w:cs="Times New Roman"/>
          <w:noProof w:val="0"/>
          <w:color w:val="000000"/>
          <w:sz w:val="20"/>
          <w:szCs w:val="20"/>
        </w:rPr>
        <w:t>Core</w:t>
      </w:r>
      <w:proofErr w:type="spellEnd"/>
      <w:r w:rsidRPr="000D1C54">
        <w:rPr>
          <w:rFonts w:ascii="Garamond" w:eastAsia="Times New Roman" w:hAnsi="Garamond" w:cs="Times New Roman"/>
          <w:noProof w:val="0"/>
          <w:color w:val="000000"/>
          <w:sz w:val="20"/>
          <w:szCs w:val="20"/>
        </w:rPr>
        <w:t xml:space="preserve"> Team. (2018). </w:t>
      </w:r>
      <w:r w:rsidRPr="000D1C54">
        <w:rPr>
          <w:rFonts w:ascii="Garamond" w:eastAsia="Times New Roman" w:hAnsi="Garamond" w:cs="Times New Roman"/>
          <w:i/>
          <w:noProof w:val="0"/>
          <w:color w:val="000000"/>
          <w:sz w:val="20"/>
          <w:szCs w:val="20"/>
        </w:rPr>
        <w:t xml:space="preserve">R: A </w:t>
      </w:r>
      <w:proofErr w:type="spellStart"/>
      <w:r w:rsidRPr="000D1C54">
        <w:rPr>
          <w:rFonts w:ascii="Garamond" w:eastAsia="Times New Roman" w:hAnsi="Garamond" w:cs="Times New Roman"/>
          <w:i/>
          <w:noProof w:val="0"/>
          <w:color w:val="000000"/>
          <w:sz w:val="20"/>
          <w:szCs w:val="20"/>
        </w:rPr>
        <w:t>language</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and</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environment</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for</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statistical</w:t>
      </w:r>
      <w:proofErr w:type="spellEnd"/>
      <w:r w:rsidRPr="000D1C54">
        <w:rPr>
          <w:rFonts w:ascii="Garamond" w:eastAsia="Times New Roman" w:hAnsi="Garamond" w:cs="Times New Roman"/>
          <w:i/>
          <w:noProof w:val="0"/>
          <w:color w:val="000000"/>
          <w:sz w:val="20"/>
          <w:szCs w:val="20"/>
        </w:rPr>
        <w:t xml:space="preserve"> </w:t>
      </w:r>
      <w:proofErr w:type="spellStart"/>
      <w:r w:rsidRPr="000D1C54">
        <w:rPr>
          <w:rFonts w:ascii="Garamond" w:eastAsia="Times New Roman" w:hAnsi="Garamond" w:cs="Times New Roman"/>
          <w:i/>
          <w:noProof w:val="0"/>
          <w:color w:val="000000"/>
          <w:sz w:val="20"/>
          <w:szCs w:val="20"/>
        </w:rPr>
        <w:t>computing</w:t>
      </w:r>
      <w:proofErr w:type="spellEnd"/>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version</w:t>
      </w:r>
      <w:proofErr w:type="spellEnd"/>
      <w:r w:rsidRPr="000D1C54">
        <w:rPr>
          <w:rFonts w:ascii="Garamond" w:eastAsia="Times New Roman" w:hAnsi="Garamond" w:cs="Times New Roman"/>
          <w:noProof w:val="0"/>
          <w:color w:val="000000"/>
          <w:sz w:val="20"/>
          <w:szCs w:val="20"/>
        </w:rPr>
        <w:t xml:space="preserve"> 3.5.2) [</w:t>
      </w:r>
      <w:proofErr w:type="spellStart"/>
      <w:r w:rsidRPr="000D1C54">
        <w:rPr>
          <w:rFonts w:ascii="Garamond" w:eastAsia="Times New Roman" w:hAnsi="Garamond" w:cs="Times New Roman"/>
          <w:noProof w:val="0"/>
          <w:color w:val="000000"/>
          <w:sz w:val="20"/>
          <w:szCs w:val="20"/>
        </w:rPr>
        <w:t>Computer</w:t>
      </w:r>
      <w:proofErr w:type="spellEnd"/>
      <w:r w:rsidRPr="000D1C54">
        <w:rPr>
          <w:rFonts w:ascii="Garamond" w:eastAsia="Times New Roman" w:hAnsi="Garamond" w:cs="Times New Roman"/>
          <w:noProof w:val="0"/>
          <w:color w:val="000000"/>
          <w:sz w:val="20"/>
          <w:szCs w:val="20"/>
        </w:rPr>
        <w:t xml:space="preserve"> software]. R Foundation </w:t>
      </w:r>
      <w:proofErr w:type="spellStart"/>
      <w:r w:rsidRPr="000D1C54">
        <w:rPr>
          <w:rFonts w:ascii="Garamond" w:eastAsia="Times New Roman" w:hAnsi="Garamond" w:cs="Times New Roman"/>
          <w:noProof w:val="0"/>
          <w:color w:val="000000"/>
          <w:sz w:val="20"/>
          <w:szCs w:val="20"/>
        </w:rPr>
        <w:t>for</w:t>
      </w:r>
      <w:proofErr w:type="spellEnd"/>
      <w:r w:rsidRPr="000D1C54">
        <w:rPr>
          <w:rFonts w:ascii="Garamond" w:eastAsia="Times New Roman" w:hAnsi="Garamond" w:cs="Times New Roman"/>
          <w:noProof w:val="0"/>
          <w:color w:val="000000"/>
          <w:sz w:val="20"/>
          <w:szCs w:val="20"/>
        </w:rPr>
        <w:t xml:space="preserve"> Statistical Computing.</w:t>
      </w:r>
    </w:p>
    <w:p w14:paraId="22F8203B" w14:textId="77777777" w:rsidR="000D1C54" w:rsidRPr="000D1C54" w:rsidRDefault="000D1C54" w:rsidP="000D1C54">
      <w:pPr>
        <w:autoSpaceDE w:val="0"/>
        <w:autoSpaceDN w:val="0"/>
        <w:adjustRightInd w:val="0"/>
        <w:spacing w:before="0" w:after="120" w:line="240" w:lineRule="auto"/>
        <w:ind w:left="284" w:hanging="284"/>
        <w:contextualSpacing/>
        <w:rPr>
          <w:rFonts w:ascii="Garamond" w:eastAsia="Times New Roman" w:hAnsi="Garamond" w:cs="Times New Roman"/>
          <w:noProof w:val="0"/>
          <w:color w:val="000000"/>
          <w:sz w:val="20"/>
          <w:szCs w:val="20"/>
        </w:rPr>
      </w:pPr>
      <w:r w:rsidRPr="000D1C54">
        <w:rPr>
          <w:rFonts w:ascii="Garamond" w:eastAsia="Times New Roman" w:hAnsi="Garamond" w:cs="Times New Roman"/>
          <w:noProof w:val="0"/>
          <w:color w:val="000000"/>
          <w:sz w:val="20"/>
          <w:szCs w:val="20"/>
        </w:rPr>
        <w:t xml:space="preserve">SAS </w:t>
      </w:r>
      <w:proofErr w:type="spellStart"/>
      <w:r w:rsidRPr="000D1C54">
        <w:rPr>
          <w:rFonts w:ascii="Garamond" w:eastAsia="Times New Roman" w:hAnsi="Garamond" w:cs="Times New Roman"/>
          <w:noProof w:val="0"/>
          <w:color w:val="000000"/>
          <w:sz w:val="20"/>
          <w:szCs w:val="20"/>
        </w:rPr>
        <w:t>Instutite</w:t>
      </w:r>
      <w:proofErr w:type="spellEnd"/>
      <w:r w:rsidRPr="000D1C54">
        <w:rPr>
          <w:rFonts w:ascii="Garamond" w:eastAsia="Times New Roman" w:hAnsi="Garamond" w:cs="Times New Roman"/>
          <w:noProof w:val="0"/>
          <w:color w:val="000000"/>
          <w:sz w:val="20"/>
          <w:szCs w:val="20"/>
        </w:rPr>
        <w:t xml:space="preserve">. (2015). </w:t>
      </w:r>
      <w:r w:rsidRPr="000D1C54">
        <w:rPr>
          <w:rFonts w:ascii="Garamond" w:eastAsia="Times New Roman" w:hAnsi="Garamond" w:cs="Times New Roman"/>
          <w:i/>
          <w:noProof w:val="0"/>
          <w:color w:val="000000"/>
          <w:sz w:val="20"/>
          <w:szCs w:val="20"/>
        </w:rPr>
        <w:t xml:space="preserve">Statistical </w:t>
      </w:r>
      <w:proofErr w:type="spellStart"/>
      <w:r w:rsidRPr="000D1C54">
        <w:rPr>
          <w:rFonts w:ascii="Garamond" w:eastAsia="Times New Roman" w:hAnsi="Garamond" w:cs="Times New Roman"/>
          <w:i/>
          <w:noProof w:val="0"/>
          <w:color w:val="000000"/>
          <w:sz w:val="20"/>
          <w:szCs w:val="20"/>
        </w:rPr>
        <w:t>analysis</w:t>
      </w:r>
      <w:proofErr w:type="spellEnd"/>
      <w:r w:rsidRPr="000D1C54">
        <w:rPr>
          <w:rFonts w:ascii="Garamond" w:eastAsia="Times New Roman" w:hAnsi="Garamond" w:cs="Times New Roman"/>
          <w:i/>
          <w:noProof w:val="0"/>
          <w:color w:val="000000"/>
          <w:sz w:val="20"/>
          <w:szCs w:val="20"/>
        </w:rPr>
        <w:t xml:space="preserve"> software</w:t>
      </w:r>
      <w:r w:rsidRPr="000D1C54">
        <w:rPr>
          <w:rFonts w:ascii="Garamond" w:eastAsia="Times New Roman" w:hAnsi="Garamond" w:cs="Times New Roman"/>
          <w:noProof w:val="0"/>
          <w:color w:val="000000"/>
          <w:sz w:val="20"/>
          <w:szCs w:val="20"/>
        </w:rPr>
        <w:t xml:space="preserve"> (</w:t>
      </w:r>
      <w:proofErr w:type="spellStart"/>
      <w:r w:rsidRPr="000D1C54">
        <w:rPr>
          <w:rFonts w:ascii="Garamond" w:eastAsia="Times New Roman" w:hAnsi="Garamond" w:cs="Times New Roman"/>
          <w:noProof w:val="0"/>
          <w:color w:val="000000"/>
          <w:sz w:val="20"/>
          <w:szCs w:val="20"/>
        </w:rPr>
        <w:t>version</w:t>
      </w:r>
      <w:proofErr w:type="spellEnd"/>
      <w:r w:rsidRPr="000D1C54">
        <w:rPr>
          <w:rFonts w:ascii="Garamond" w:eastAsia="Times New Roman" w:hAnsi="Garamond" w:cs="Times New Roman"/>
          <w:noProof w:val="0"/>
          <w:color w:val="000000"/>
          <w:sz w:val="20"/>
          <w:szCs w:val="20"/>
        </w:rPr>
        <w:t xml:space="preserve"> 9.4) [</w:t>
      </w:r>
      <w:proofErr w:type="spellStart"/>
      <w:r w:rsidRPr="000D1C54">
        <w:rPr>
          <w:rFonts w:ascii="Garamond" w:eastAsia="Times New Roman" w:hAnsi="Garamond" w:cs="Times New Roman"/>
          <w:noProof w:val="0"/>
          <w:color w:val="000000"/>
          <w:sz w:val="20"/>
          <w:szCs w:val="20"/>
        </w:rPr>
        <w:t>Computer</w:t>
      </w:r>
      <w:proofErr w:type="spellEnd"/>
      <w:r w:rsidRPr="000D1C54">
        <w:rPr>
          <w:rFonts w:ascii="Garamond" w:eastAsia="Times New Roman" w:hAnsi="Garamond" w:cs="Times New Roman"/>
          <w:noProof w:val="0"/>
          <w:color w:val="000000"/>
          <w:sz w:val="20"/>
          <w:szCs w:val="20"/>
        </w:rPr>
        <w:t xml:space="preserve"> software]. SAS </w:t>
      </w:r>
      <w:proofErr w:type="spellStart"/>
      <w:r w:rsidRPr="000D1C54">
        <w:rPr>
          <w:rFonts w:ascii="Garamond" w:eastAsia="Times New Roman" w:hAnsi="Garamond" w:cs="Times New Roman"/>
          <w:noProof w:val="0"/>
          <w:color w:val="000000"/>
          <w:sz w:val="20"/>
          <w:szCs w:val="20"/>
        </w:rPr>
        <w:t>Institute</w:t>
      </w:r>
      <w:proofErr w:type="spellEnd"/>
      <w:r w:rsidRPr="000D1C54">
        <w:rPr>
          <w:rFonts w:ascii="Garamond" w:eastAsia="Times New Roman" w:hAnsi="Garamond" w:cs="Times New Roman"/>
          <w:noProof w:val="0"/>
          <w:color w:val="000000"/>
          <w:sz w:val="20"/>
          <w:szCs w:val="20"/>
        </w:rPr>
        <w:t>.</w:t>
      </w:r>
    </w:p>
    <w:p w14:paraId="23F93E3E" w14:textId="77777777" w:rsidR="000D1C54" w:rsidRPr="000D1C54" w:rsidRDefault="000D1C54" w:rsidP="000D1C54">
      <w:pPr>
        <w:keepNext/>
        <w:keepLines/>
        <w:spacing w:before="40"/>
        <w:ind w:left="284" w:hanging="284"/>
        <w:jc w:val="left"/>
        <w:outlineLvl w:val="1"/>
        <w:rPr>
          <w:rFonts w:eastAsia="Times New Roman" w:cs="Kalinga"/>
          <w:b/>
          <w:noProof w:val="0"/>
          <w:color w:val="0070C0"/>
          <w:szCs w:val="20"/>
        </w:rPr>
      </w:pPr>
    </w:p>
    <w:p w14:paraId="60A95EAA" w14:textId="77777777" w:rsidR="00AA1EC3" w:rsidRDefault="00AA1EC3" w:rsidP="000D1C54">
      <w:pPr>
        <w:spacing w:after="120"/>
        <w:ind w:left="720" w:hanging="720"/>
        <w:rPr>
          <w:rFonts w:eastAsia="Times New Roman" w:cs="Kalinga"/>
          <w:b/>
          <w:noProof w:val="0"/>
          <w:color w:val="BF8F00" w:themeColor="accent4" w:themeShade="BF"/>
          <w:szCs w:val="20"/>
        </w:rPr>
      </w:pPr>
      <w:proofErr w:type="spellStart"/>
      <w:r w:rsidRPr="00AA1EC3">
        <w:rPr>
          <w:rFonts w:eastAsia="Times New Roman" w:cs="Kalinga"/>
          <w:b/>
          <w:noProof w:val="0"/>
          <w:color w:val="BF8F00" w:themeColor="accent4" w:themeShade="BF"/>
          <w:szCs w:val="20"/>
        </w:rPr>
        <w:t>Code</w:t>
      </w:r>
      <w:proofErr w:type="spellEnd"/>
      <w:r w:rsidRPr="00AA1EC3">
        <w:rPr>
          <w:rFonts w:eastAsia="Times New Roman" w:cs="Kalinga"/>
          <w:b/>
          <w:noProof w:val="0"/>
          <w:color w:val="BF8F00" w:themeColor="accent4" w:themeShade="BF"/>
          <w:szCs w:val="20"/>
        </w:rPr>
        <w:t xml:space="preserve"> of </w:t>
      </w:r>
      <w:proofErr w:type="spellStart"/>
      <w:r w:rsidRPr="00AA1EC3">
        <w:rPr>
          <w:rFonts w:eastAsia="Times New Roman" w:cs="Kalinga"/>
          <w:b/>
          <w:noProof w:val="0"/>
          <w:color w:val="BF8F00" w:themeColor="accent4" w:themeShade="BF"/>
          <w:szCs w:val="20"/>
        </w:rPr>
        <w:t>Ethics</w:t>
      </w:r>
      <w:proofErr w:type="spellEnd"/>
    </w:p>
    <w:p w14:paraId="3CF2FA9B" w14:textId="0E07EA04" w:rsidR="000D1C54" w:rsidRPr="000D1C54" w:rsidRDefault="000D1C54" w:rsidP="000D1C54">
      <w:pPr>
        <w:spacing w:after="120"/>
        <w:ind w:left="720" w:hanging="720"/>
        <w:rPr>
          <w:rFonts w:ascii="Garamond" w:eastAsia="Calibri" w:hAnsi="Garamond" w:cs="Kalinga"/>
          <w:sz w:val="20"/>
          <w:szCs w:val="20"/>
        </w:rPr>
      </w:pPr>
      <w:r w:rsidRPr="000D1C54">
        <w:rPr>
          <w:rFonts w:ascii="Garamond" w:eastAsia="Calibri" w:hAnsi="Garamond" w:cs="Kalinga"/>
          <w:sz w:val="20"/>
          <w:szCs w:val="20"/>
        </w:rPr>
        <w:t xml:space="preserve">Türk Psikologlar Derneği. (2004). Türk psikologlar derneği etik yönetmeliği. </w:t>
      </w:r>
      <w:hyperlink r:id="rId14" w:history="1">
        <w:r w:rsidRPr="000D1C54">
          <w:rPr>
            <w:rFonts w:ascii="Garamond" w:eastAsia="Calibri" w:hAnsi="Garamond" w:cs="Kalinga"/>
            <w:color w:val="0000FF"/>
            <w:sz w:val="20"/>
            <w:u w:val="single"/>
          </w:rPr>
          <w:t>https://www.psikolog.org.tr/tr/files/folder/etikyonetmeligi-x389.pdf</w:t>
        </w:r>
      </w:hyperlink>
    </w:p>
    <w:p w14:paraId="5084EE77" w14:textId="77777777" w:rsidR="000D1C54" w:rsidRPr="000D1C54" w:rsidRDefault="000D1C54" w:rsidP="000D1C54">
      <w:pPr>
        <w:spacing w:after="120"/>
        <w:ind w:left="720" w:hanging="720"/>
        <w:rPr>
          <w:rFonts w:ascii="Garamond" w:eastAsia="Calibri" w:hAnsi="Garamond" w:cs="Kalinga"/>
          <w:sz w:val="20"/>
          <w:szCs w:val="20"/>
        </w:rPr>
      </w:pPr>
      <w:r w:rsidRPr="000D1C54">
        <w:rPr>
          <w:rFonts w:ascii="Garamond" w:eastAsia="Calibri" w:hAnsi="Garamond" w:cs="Kalinga"/>
          <w:sz w:val="20"/>
          <w:szCs w:val="20"/>
        </w:rPr>
        <w:t xml:space="preserve">MEB (2021). Millî Eğitim Bakanlığına bağlı eğitim kurumlarına yönetici seçme ve görevlendirme yönetmeliği. </w:t>
      </w:r>
      <w:r w:rsidRPr="000D1C54">
        <w:rPr>
          <w:rFonts w:ascii="Garamond" w:eastAsia="Calibri" w:hAnsi="Garamond" w:cs="Kalinga"/>
          <w:i/>
          <w:iCs/>
          <w:sz w:val="20"/>
          <w:szCs w:val="20"/>
        </w:rPr>
        <w:t>Resmî Gazete</w:t>
      </w:r>
      <w:r w:rsidRPr="000D1C54">
        <w:rPr>
          <w:rFonts w:ascii="Garamond" w:eastAsia="Calibri" w:hAnsi="Garamond" w:cs="Kalinga"/>
          <w:sz w:val="20"/>
          <w:szCs w:val="20"/>
        </w:rPr>
        <w:t>, 5 Şubat 2021, sy. 31386.</w:t>
      </w:r>
    </w:p>
    <w:p w14:paraId="16BD2320" w14:textId="77777777" w:rsidR="000D1C54" w:rsidRPr="000D1C54" w:rsidRDefault="000D1C54" w:rsidP="000D1C54">
      <w:pPr>
        <w:rPr>
          <w:rFonts w:eastAsia="Calibri" w:cs="Kalinga"/>
        </w:rPr>
      </w:pPr>
    </w:p>
    <w:p w14:paraId="70F93892" w14:textId="77777777" w:rsidR="000D1C54" w:rsidRPr="000D1C54" w:rsidRDefault="000D1C54" w:rsidP="000D1C54">
      <w:pPr>
        <w:rPr>
          <w:rFonts w:ascii="Garamond" w:eastAsia="Calibri" w:hAnsi="Garamond" w:cs="Kalinga"/>
          <w:szCs w:val="24"/>
        </w:rPr>
      </w:pPr>
    </w:p>
    <w:p w14:paraId="2504F97E" w14:textId="77777777" w:rsidR="000D1C54" w:rsidRPr="00BF5CAF" w:rsidRDefault="000D1C54">
      <w:pPr>
        <w:rPr>
          <w:rFonts w:ascii="Garamond" w:eastAsia="Calibri" w:hAnsi="Garamond" w:cs="Calibri"/>
          <w:b/>
          <w:color w:val="2F5496"/>
          <w:szCs w:val="24"/>
        </w:rPr>
      </w:pPr>
    </w:p>
    <w:sectPr w:rsidR="000D1C54" w:rsidRPr="00BF5CAF" w:rsidSect="00B05ECA">
      <w:type w:val="continuous"/>
      <w:pgSz w:w="11901"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0002AFF" w:usb1="C000247B" w:usb2="00000009" w:usb3="00000000" w:csb0="000001FF" w:csb1="00000000"/>
  </w:font>
  <w:font w:name="Kalinga">
    <w:panose1 w:val="020B0502040204020203"/>
    <w:charset w:val="00"/>
    <w:family w:val="swiss"/>
    <w:pitch w:val="variable"/>
    <w:sig w:usb0="00080003" w:usb1="00000000" w:usb2="00000000" w:usb3="00000000" w:csb0="00000001" w:csb1="00000000"/>
  </w:font>
  <w:font w:name="Times">
    <w:altName w:val="Sylfaen"/>
    <w:panose1 w:val="020B0604020202020204"/>
    <w:charset w:val="00"/>
    <w:family w:val="auto"/>
    <w:pitch w:val="variable"/>
    <w:sig w:usb0="E00002FF" w:usb1="5000205A" w:usb2="00000000" w:usb3="00000000" w:csb0="0000019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365FAF"/>
    <w:multiLevelType w:val="multilevel"/>
    <w:tmpl w:val="20B2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34F02"/>
    <w:multiLevelType w:val="multilevel"/>
    <w:tmpl w:val="ADC8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C71906"/>
    <w:multiLevelType w:val="hybridMultilevel"/>
    <w:tmpl w:val="5F9A29FE"/>
    <w:lvl w:ilvl="0" w:tplc="3ABCC8DC">
      <w:start w:val="1"/>
      <w:numFmt w:val="decimal"/>
      <w:lvlText w:val="%1."/>
      <w:lvlJc w:val="left"/>
      <w:pPr>
        <w:ind w:left="1494" w:hanging="360"/>
      </w:pPr>
      <w:rPr>
        <w:rFonts w:hint="default"/>
        <w:b/>
        <w:color w:val="auto"/>
      </w:rPr>
    </w:lvl>
    <w:lvl w:ilvl="1" w:tplc="041F0019" w:tentative="1">
      <w:start w:val="1"/>
      <w:numFmt w:val="lowerLetter"/>
      <w:lvlText w:val="%2."/>
      <w:lvlJc w:val="left"/>
      <w:pPr>
        <w:ind w:left="88" w:hanging="360"/>
      </w:pPr>
    </w:lvl>
    <w:lvl w:ilvl="2" w:tplc="041F001B" w:tentative="1">
      <w:start w:val="1"/>
      <w:numFmt w:val="lowerRoman"/>
      <w:lvlText w:val="%3."/>
      <w:lvlJc w:val="right"/>
      <w:pPr>
        <w:ind w:left="808" w:hanging="180"/>
      </w:pPr>
    </w:lvl>
    <w:lvl w:ilvl="3" w:tplc="041F000F" w:tentative="1">
      <w:start w:val="1"/>
      <w:numFmt w:val="decimal"/>
      <w:lvlText w:val="%4."/>
      <w:lvlJc w:val="left"/>
      <w:pPr>
        <w:ind w:left="1528" w:hanging="360"/>
      </w:pPr>
    </w:lvl>
    <w:lvl w:ilvl="4" w:tplc="041F0019" w:tentative="1">
      <w:start w:val="1"/>
      <w:numFmt w:val="lowerLetter"/>
      <w:lvlText w:val="%5."/>
      <w:lvlJc w:val="left"/>
      <w:pPr>
        <w:ind w:left="2248" w:hanging="360"/>
      </w:pPr>
    </w:lvl>
    <w:lvl w:ilvl="5" w:tplc="041F001B" w:tentative="1">
      <w:start w:val="1"/>
      <w:numFmt w:val="lowerRoman"/>
      <w:lvlText w:val="%6."/>
      <w:lvlJc w:val="right"/>
      <w:pPr>
        <w:ind w:left="2968" w:hanging="180"/>
      </w:pPr>
    </w:lvl>
    <w:lvl w:ilvl="6" w:tplc="041F000F" w:tentative="1">
      <w:start w:val="1"/>
      <w:numFmt w:val="decimal"/>
      <w:lvlText w:val="%7."/>
      <w:lvlJc w:val="left"/>
      <w:pPr>
        <w:ind w:left="3688" w:hanging="360"/>
      </w:pPr>
    </w:lvl>
    <w:lvl w:ilvl="7" w:tplc="041F0019" w:tentative="1">
      <w:start w:val="1"/>
      <w:numFmt w:val="lowerLetter"/>
      <w:lvlText w:val="%8."/>
      <w:lvlJc w:val="left"/>
      <w:pPr>
        <w:ind w:left="4408" w:hanging="360"/>
      </w:pPr>
    </w:lvl>
    <w:lvl w:ilvl="8" w:tplc="041F001B" w:tentative="1">
      <w:start w:val="1"/>
      <w:numFmt w:val="lowerRoman"/>
      <w:lvlText w:val="%9."/>
      <w:lvlJc w:val="right"/>
      <w:pPr>
        <w:ind w:left="5128" w:hanging="180"/>
      </w:pPr>
    </w:lvl>
  </w:abstractNum>
  <w:abstractNum w:abstractNumId="3" w15:restartNumberingAfterBreak="0">
    <w:nsid w:val="5CFA366E"/>
    <w:multiLevelType w:val="multilevel"/>
    <w:tmpl w:val="95FE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122945"/>
    <w:multiLevelType w:val="multilevel"/>
    <w:tmpl w:val="0CF2E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E715DE"/>
    <w:multiLevelType w:val="multilevel"/>
    <w:tmpl w:val="347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2701053">
    <w:abstractNumId w:val="4"/>
  </w:num>
  <w:num w:numId="2" w16cid:durableId="837305278">
    <w:abstractNumId w:val="3"/>
  </w:num>
  <w:num w:numId="3" w16cid:durableId="741365285">
    <w:abstractNumId w:val="0"/>
  </w:num>
  <w:num w:numId="4" w16cid:durableId="1383556108">
    <w:abstractNumId w:val="1"/>
  </w:num>
  <w:num w:numId="5" w16cid:durableId="1100688478">
    <w:abstractNumId w:val="5"/>
  </w:num>
  <w:num w:numId="6" w16cid:durableId="186524411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AFF"/>
    <w:rsid w:val="000539ED"/>
    <w:rsid w:val="00065448"/>
    <w:rsid w:val="000D038A"/>
    <w:rsid w:val="000D1C54"/>
    <w:rsid w:val="000F0B3B"/>
    <w:rsid w:val="00100B2F"/>
    <w:rsid w:val="00106830"/>
    <w:rsid w:val="0013468A"/>
    <w:rsid w:val="001470C7"/>
    <w:rsid w:val="001C6A6F"/>
    <w:rsid w:val="002407AA"/>
    <w:rsid w:val="002B43CD"/>
    <w:rsid w:val="002D74F4"/>
    <w:rsid w:val="002E2A3D"/>
    <w:rsid w:val="00330248"/>
    <w:rsid w:val="003D26A8"/>
    <w:rsid w:val="00424130"/>
    <w:rsid w:val="004935D9"/>
    <w:rsid w:val="00495298"/>
    <w:rsid w:val="00495F9D"/>
    <w:rsid w:val="004C2643"/>
    <w:rsid w:val="004D3C3D"/>
    <w:rsid w:val="005B3252"/>
    <w:rsid w:val="005B4DFA"/>
    <w:rsid w:val="005E1A10"/>
    <w:rsid w:val="005F48AC"/>
    <w:rsid w:val="00642EB0"/>
    <w:rsid w:val="006A2AF9"/>
    <w:rsid w:val="006D0571"/>
    <w:rsid w:val="006E6325"/>
    <w:rsid w:val="006E70F0"/>
    <w:rsid w:val="00734233"/>
    <w:rsid w:val="007601E9"/>
    <w:rsid w:val="007632CB"/>
    <w:rsid w:val="00782EC3"/>
    <w:rsid w:val="0078331D"/>
    <w:rsid w:val="00786542"/>
    <w:rsid w:val="007D3B70"/>
    <w:rsid w:val="007E509D"/>
    <w:rsid w:val="00802AFF"/>
    <w:rsid w:val="00803C3D"/>
    <w:rsid w:val="008702B1"/>
    <w:rsid w:val="00925169"/>
    <w:rsid w:val="00953D7B"/>
    <w:rsid w:val="009D4C3C"/>
    <w:rsid w:val="009E56A2"/>
    <w:rsid w:val="00A122D6"/>
    <w:rsid w:val="00A32EBB"/>
    <w:rsid w:val="00A33214"/>
    <w:rsid w:val="00A7580D"/>
    <w:rsid w:val="00A978B8"/>
    <w:rsid w:val="00AA1EC3"/>
    <w:rsid w:val="00AA64FE"/>
    <w:rsid w:val="00AF100B"/>
    <w:rsid w:val="00AF1351"/>
    <w:rsid w:val="00AF1B98"/>
    <w:rsid w:val="00B05ECA"/>
    <w:rsid w:val="00B135AC"/>
    <w:rsid w:val="00B23208"/>
    <w:rsid w:val="00B31BB7"/>
    <w:rsid w:val="00B379C3"/>
    <w:rsid w:val="00B70E4F"/>
    <w:rsid w:val="00BA388A"/>
    <w:rsid w:val="00BF5CAF"/>
    <w:rsid w:val="00BF6184"/>
    <w:rsid w:val="00C05DC5"/>
    <w:rsid w:val="00C15CEB"/>
    <w:rsid w:val="00C3582D"/>
    <w:rsid w:val="00C438DB"/>
    <w:rsid w:val="00C77CCF"/>
    <w:rsid w:val="00C94650"/>
    <w:rsid w:val="00D07E56"/>
    <w:rsid w:val="00D11AE2"/>
    <w:rsid w:val="00DB7C07"/>
    <w:rsid w:val="00DE7220"/>
    <w:rsid w:val="00E13E6B"/>
    <w:rsid w:val="00E43422"/>
    <w:rsid w:val="00E438AF"/>
    <w:rsid w:val="00E717A2"/>
    <w:rsid w:val="00E908F0"/>
    <w:rsid w:val="00EA7F3F"/>
    <w:rsid w:val="00ED0817"/>
    <w:rsid w:val="00EE7993"/>
    <w:rsid w:val="00EF46B2"/>
    <w:rsid w:val="00FB7C57"/>
    <w:rsid w:val="00FF1CB3"/>
  </w:rsids>
  <m:mathPr>
    <m:mathFont m:val="Cambria Math"/>
    <m:brkBin m:val="before"/>
    <m:brkBinSub m:val="--"/>
    <m:smallFrac m:val="0"/>
    <m:dispDef/>
    <m:lMargin m:val="0"/>
    <m:rMargin m:val="0"/>
    <m:defJc m:val="centerGroup"/>
    <m:wrapIndent m:val="1440"/>
    <m:intLim m:val="subSup"/>
    <m:naryLim m:val="undOvr"/>
  </m:mathPr>
  <w:themeFontLang w:val="tr-TR"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B494"/>
  <w15:chartTrackingRefBased/>
  <w15:docId w15:val="{90A7A4E1-6699-B946-8DE2-803934D7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EB0"/>
    <w:pPr>
      <w:spacing w:before="120" w:line="276" w:lineRule="auto"/>
      <w:jc w:val="both"/>
    </w:pPr>
    <w:rPr>
      <w:rFonts w:ascii="Times" w:hAnsi="Times"/>
      <w:noProof/>
      <w:color w:val="000000" w:themeColor="text1"/>
      <w:szCs w:val="22"/>
    </w:rPr>
  </w:style>
  <w:style w:type="paragraph" w:styleId="Heading1">
    <w:name w:val="heading 1"/>
    <w:basedOn w:val="Normal"/>
    <w:next w:val="Normal"/>
    <w:link w:val="Heading1Char"/>
    <w:autoRedefine/>
    <w:uiPriority w:val="9"/>
    <w:qFormat/>
    <w:rsid w:val="006D0571"/>
    <w:pPr>
      <w:keepNext/>
      <w:keepLines/>
      <w:spacing w:line="240" w:lineRule="auto"/>
      <w:jc w:val="center"/>
      <w:outlineLvl w:val="0"/>
    </w:pPr>
    <w:rPr>
      <w:rFonts w:eastAsia="Calibri" w:cs="Calibri"/>
      <w:b/>
      <w:noProof w:val="0"/>
      <w:color w:val="2F5496"/>
      <w:sz w:val="32"/>
      <w:szCs w:val="20"/>
    </w:rPr>
  </w:style>
  <w:style w:type="paragraph" w:styleId="Heading2">
    <w:name w:val="heading 2"/>
    <w:basedOn w:val="Normal"/>
    <w:next w:val="Normal"/>
    <w:link w:val="Heading2Char"/>
    <w:autoRedefine/>
    <w:uiPriority w:val="9"/>
    <w:unhideWhenUsed/>
    <w:qFormat/>
    <w:rsid w:val="006D0571"/>
    <w:pPr>
      <w:keepNext/>
      <w:keepLines/>
      <w:spacing w:before="40"/>
      <w:jc w:val="left"/>
      <w:outlineLvl w:val="1"/>
    </w:pPr>
    <w:rPr>
      <w:rFonts w:eastAsiaTheme="majorEastAsia" w:cstheme="majorBidi"/>
      <w:b/>
      <w:noProof w:val="0"/>
      <w:color w:val="0070C0"/>
      <w:szCs w:val="20"/>
    </w:rPr>
  </w:style>
  <w:style w:type="paragraph" w:styleId="Heading3">
    <w:name w:val="heading 3"/>
    <w:basedOn w:val="Normal"/>
    <w:next w:val="Normal"/>
    <w:link w:val="Heading3Char"/>
    <w:autoRedefine/>
    <w:uiPriority w:val="9"/>
    <w:unhideWhenUsed/>
    <w:qFormat/>
    <w:rsid w:val="006D0571"/>
    <w:pPr>
      <w:keepNext/>
      <w:keepLines/>
      <w:spacing w:before="40"/>
      <w:outlineLvl w:val="2"/>
    </w:pPr>
    <w:rPr>
      <w:rFonts w:eastAsiaTheme="majorEastAsia" w:cstheme="majorBidi"/>
      <w:b/>
      <w:bCs/>
      <w:i/>
      <w:color w:val="4472C4"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0571"/>
    <w:rPr>
      <w:rFonts w:ascii="Times" w:eastAsiaTheme="majorEastAsia" w:hAnsi="Times" w:cstheme="majorBidi"/>
      <w:b/>
      <w:color w:val="0070C0"/>
      <w:szCs w:val="20"/>
    </w:rPr>
  </w:style>
  <w:style w:type="paragraph" w:styleId="Quote">
    <w:name w:val="Quote"/>
    <w:basedOn w:val="Normal"/>
    <w:next w:val="Normal"/>
    <w:link w:val="QuoteChar"/>
    <w:autoRedefine/>
    <w:uiPriority w:val="29"/>
    <w:qFormat/>
    <w:rsid w:val="00C05DC5"/>
    <w:pPr>
      <w:spacing w:before="200" w:after="160"/>
      <w:ind w:left="864" w:right="864"/>
      <w:jc w:val="center"/>
    </w:pPr>
    <w:rPr>
      <w:i/>
      <w:iCs/>
      <w:color w:val="4472C4" w:themeColor="accent1"/>
      <w:szCs w:val="24"/>
    </w:rPr>
  </w:style>
  <w:style w:type="character" w:customStyle="1" w:styleId="QuoteChar">
    <w:name w:val="Quote Char"/>
    <w:basedOn w:val="DefaultParagraphFont"/>
    <w:link w:val="Quote"/>
    <w:uiPriority w:val="29"/>
    <w:rsid w:val="00C05DC5"/>
    <w:rPr>
      <w:rFonts w:ascii="Times" w:hAnsi="Times" w:cs="Times New Roman (Body CS)"/>
      <w:i/>
      <w:iCs/>
      <w:color w:val="4472C4" w:themeColor="accent1"/>
    </w:rPr>
  </w:style>
  <w:style w:type="character" w:customStyle="1" w:styleId="Heading1Char">
    <w:name w:val="Heading 1 Char"/>
    <w:basedOn w:val="DefaultParagraphFont"/>
    <w:link w:val="Heading1"/>
    <w:uiPriority w:val="9"/>
    <w:rsid w:val="006D0571"/>
    <w:rPr>
      <w:rFonts w:ascii="Times" w:eastAsia="Calibri" w:hAnsi="Times" w:cs="Calibri"/>
      <w:b/>
      <w:color w:val="2F5496"/>
      <w:sz w:val="32"/>
      <w:szCs w:val="20"/>
      <w:lang w:val="tr-TR"/>
    </w:rPr>
  </w:style>
  <w:style w:type="character" w:customStyle="1" w:styleId="Heading3Char">
    <w:name w:val="Heading 3 Char"/>
    <w:basedOn w:val="DefaultParagraphFont"/>
    <w:link w:val="Heading3"/>
    <w:uiPriority w:val="9"/>
    <w:rsid w:val="006D0571"/>
    <w:rPr>
      <w:rFonts w:ascii="Times" w:eastAsiaTheme="majorEastAsia" w:hAnsi="Times" w:cstheme="majorBidi"/>
      <w:b/>
      <w:bCs/>
      <w:i/>
      <w:noProof/>
      <w:color w:val="4472C4" w:themeColor="accent1"/>
      <w:sz w:val="20"/>
      <w:szCs w:val="20"/>
      <w:lang w:val="tr-TR"/>
    </w:rPr>
  </w:style>
  <w:style w:type="paragraph" w:styleId="TOC1">
    <w:name w:val="toc 1"/>
    <w:basedOn w:val="Normal"/>
    <w:next w:val="Normal"/>
    <w:link w:val="TOC1Char"/>
    <w:autoRedefine/>
    <w:uiPriority w:val="39"/>
    <w:unhideWhenUsed/>
    <w:qFormat/>
    <w:rsid w:val="006D0571"/>
    <w:pPr>
      <w:jc w:val="left"/>
    </w:pPr>
    <w:rPr>
      <w:rFonts w:cstheme="minorHAnsi"/>
      <w:b/>
      <w:bCs/>
      <w:i/>
      <w:iCs/>
      <w:sz w:val="20"/>
      <w:szCs w:val="24"/>
    </w:rPr>
  </w:style>
  <w:style w:type="paragraph" w:styleId="TOC2">
    <w:name w:val="toc 2"/>
    <w:basedOn w:val="Normal"/>
    <w:next w:val="Normal"/>
    <w:autoRedefine/>
    <w:uiPriority w:val="39"/>
    <w:unhideWhenUsed/>
    <w:qFormat/>
    <w:rsid w:val="006D0571"/>
    <w:pPr>
      <w:ind w:left="240"/>
      <w:jc w:val="left"/>
    </w:pPr>
    <w:rPr>
      <w:rFonts w:cstheme="minorHAnsi"/>
      <w:b/>
      <w:bCs/>
      <w:sz w:val="20"/>
    </w:rPr>
  </w:style>
  <w:style w:type="character" w:customStyle="1" w:styleId="TOC1Char">
    <w:name w:val="TOC 1 Char"/>
    <w:basedOn w:val="DefaultParagraphFont"/>
    <w:link w:val="TOC1"/>
    <w:uiPriority w:val="39"/>
    <w:rsid w:val="006D0571"/>
    <w:rPr>
      <w:rFonts w:ascii="Times" w:hAnsi="Times" w:cstheme="minorHAnsi"/>
      <w:b/>
      <w:bCs/>
      <w:i/>
      <w:iCs/>
      <w:noProof/>
      <w:color w:val="000000" w:themeColor="text1"/>
      <w:sz w:val="20"/>
      <w:lang w:val="tr-TR"/>
    </w:rPr>
  </w:style>
  <w:style w:type="paragraph" w:styleId="NormalWeb">
    <w:name w:val="Normal (Web)"/>
    <w:basedOn w:val="Normal"/>
    <w:uiPriority w:val="99"/>
    <w:semiHidden/>
    <w:unhideWhenUsed/>
    <w:rsid w:val="00802AFF"/>
    <w:pPr>
      <w:spacing w:before="100" w:beforeAutospacing="1" w:after="100" w:afterAutospacing="1" w:line="240" w:lineRule="auto"/>
      <w:jc w:val="left"/>
    </w:pPr>
    <w:rPr>
      <w:rFonts w:ascii="Times New Roman" w:eastAsia="Times New Roman" w:hAnsi="Times New Roman" w:cs="Times New Roman"/>
      <w:noProof w:val="0"/>
      <w:color w:val="auto"/>
      <w:szCs w:val="24"/>
    </w:rPr>
  </w:style>
  <w:style w:type="character" w:styleId="Strong">
    <w:name w:val="Strong"/>
    <w:basedOn w:val="DefaultParagraphFont"/>
    <w:uiPriority w:val="22"/>
    <w:qFormat/>
    <w:rsid w:val="00802AFF"/>
    <w:rPr>
      <w:b/>
      <w:bCs/>
    </w:rPr>
  </w:style>
  <w:style w:type="character" w:styleId="HTMLCode">
    <w:name w:val="HTML Code"/>
    <w:basedOn w:val="DefaultParagraphFont"/>
    <w:uiPriority w:val="99"/>
    <w:semiHidden/>
    <w:unhideWhenUsed/>
    <w:rsid w:val="00802AFF"/>
    <w:rPr>
      <w:rFonts w:ascii="Courier New" w:eastAsia="Times New Roman" w:hAnsi="Courier New" w:cs="Courier New"/>
      <w:sz w:val="20"/>
      <w:szCs w:val="20"/>
    </w:rPr>
  </w:style>
  <w:style w:type="paragraph" w:styleId="ListParagraph">
    <w:name w:val="List Paragraph"/>
    <w:basedOn w:val="Normal"/>
    <w:uiPriority w:val="34"/>
    <w:qFormat/>
    <w:rsid w:val="00AF1B98"/>
    <w:pPr>
      <w:ind w:left="720"/>
      <w:contextualSpacing/>
    </w:pPr>
  </w:style>
  <w:style w:type="table" w:styleId="PlainTable2">
    <w:name w:val="Plain Table 2"/>
    <w:basedOn w:val="TableNormal"/>
    <w:uiPriority w:val="42"/>
    <w:rsid w:val="00DE722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30248"/>
    <w:rPr>
      <w:color w:val="0563C1" w:themeColor="hyperlink"/>
      <w:u w:val="single"/>
    </w:rPr>
  </w:style>
  <w:style w:type="character" w:styleId="UnresolvedMention">
    <w:name w:val="Unresolved Mention"/>
    <w:basedOn w:val="DefaultParagraphFont"/>
    <w:uiPriority w:val="99"/>
    <w:semiHidden/>
    <w:unhideWhenUsed/>
    <w:rsid w:val="00330248"/>
    <w:rPr>
      <w:color w:val="605E5C"/>
      <w:shd w:val="clear" w:color="auto" w:fill="E1DFDD"/>
    </w:rPr>
  </w:style>
  <w:style w:type="paragraph" w:styleId="Title">
    <w:name w:val="Title"/>
    <w:basedOn w:val="Normal"/>
    <w:next w:val="Normal"/>
    <w:link w:val="TitleChar"/>
    <w:uiPriority w:val="10"/>
    <w:qFormat/>
    <w:rsid w:val="00C77CCF"/>
    <w:pPr>
      <w:spacing w:before="0" w:after="80" w:line="240" w:lineRule="auto"/>
      <w:contextualSpacing/>
      <w:jc w:val="left"/>
    </w:pPr>
    <w:rPr>
      <w:rFonts w:asciiTheme="majorHAnsi" w:eastAsiaTheme="majorEastAsia" w:hAnsiTheme="majorHAnsi" w:cstheme="majorBidi"/>
      <w:noProof w:val="0"/>
      <w:color w:val="auto"/>
      <w:spacing w:val="-10"/>
      <w:kern w:val="28"/>
      <w:sz w:val="56"/>
      <w:szCs w:val="56"/>
      <w:lang w:val="en-TR"/>
      <w14:ligatures w14:val="standardContextual"/>
    </w:rPr>
  </w:style>
  <w:style w:type="character" w:customStyle="1" w:styleId="TitleChar">
    <w:name w:val="Title Char"/>
    <w:basedOn w:val="DefaultParagraphFont"/>
    <w:link w:val="Title"/>
    <w:uiPriority w:val="10"/>
    <w:rsid w:val="00C77CCF"/>
    <w:rPr>
      <w:rFonts w:asciiTheme="majorHAnsi" w:eastAsiaTheme="majorEastAsia" w:hAnsiTheme="majorHAnsi" w:cstheme="majorBidi"/>
      <w:spacing w:val="-10"/>
      <w:kern w:val="28"/>
      <w:sz w:val="56"/>
      <w:szCs w:val="56"/>
      <w:lang w:val="en-T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1661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ic.ed.gov/?id=ED359201" TargetMode="External"/><Relationship Id="rId13" Type="http://schemas.openxmlformats.org/officeDocument/2006/relationships/hyperlink" Target="https://ir.uiowa.edu/etd/981/" TargetMode="External"/><Relationship Id="rId3" Type="http://schemas.openxmlformats.org/officeDocument/2006/relationships/settings" Target="settings.xml"/><Relationship Id="rId7" Type="http://schemas.openxmlformats.org/officeDocument/2006/relationships/hyperlink" Target="https://doi.org/10.1080/00131857.2014.977530" TargetMode="External"/><Relationship Id="rId12" Type="http://schemas.openxmlformats.org/officeDocument/2006/relationships/hyperlink" Target="https://tez.yok.gov.tr/UlusalTezMerkez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xxxx/xxxx" TargetMode="External"/><Relationship Id="rId11" Type="http://schemas.openxmlformats.org/officeDocument/2006/relationships/hyperlink" Target="http://www.meb.gov.tr/meb_iys_dosyalar/2019_12/03105347_PISA_2018_Turkiye_On_Raporu.pdf"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odsgm.meb.gov.tr/meb_iys_dosyalar/2017_06/23161120_2016_izleme_degYerlendirme_raporu.pdf" TargetMode="External"/><Relationship Id="rId4" Type="http://schemas.openxmlformats.org/officeDocument/2006/relationships/webSettings" Target="webSettings.xml"/><Relationship Id="rId9" Type="http://schemas.openxmlformats.org/officeDocument/2006/relationships/hyperlink" Target="https://odsgm.meb.gov.tr/meb_iys_dosyalar/2017_11/30114819_iY-web-v6.pdf" TargetMode="External"/><Relationship Id="rId14" Type="http://schemas.openxmlformats.org/officeDocument/2006/relationships/hyperlink" Target="https://www.psikolog.org.tr/tr/files/folder/etikyonetmeligi-x38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1311</Words>
  <Characters>7473</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Anonim</cp:lastModifiedBy>
  <cp:revision>69</cp:revision>
  <dcterms:created xsi:type="dcterms:W3CDTF">2026-02-12T18:20:00Z</dcterms:created>
  <dcterms:modified xsi:type="dcterms:W3CDTF">2026-07-26T16:33:00Z</dcterms:modified>
</cp:coreProperties>
</file>